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03D60" w14:textId="682DEDC0"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D4375F">
        <w:rPr>
          <w:rFonts w:cs="Arial"/>
          <w:b/>
          <w:sz w:val="24"/>
          <w:lang w:val="en-US" w:eastAsia="zh-CN"/>
        </w:rPr>
        <w:t>6</w:t>
      </w:r>
      <w:r w:rsidRPr="007D4E93">
        <w:rPr>
          <w:rFonts w:cs="Arial"/>
          <w:b/>
          <w:sz w:val="24"/>
          <w:lang w:val="en-US" w:eastAsia="zh-CN"/>
        </w:rPr>
        <w:tab/>
      </w:r>
      <w:r w:rsidR="00E56B7B" w:rsidRPr="00E56B7B">
        <w:rPr>
          <w:rFonts w:eastAsia="宋体" w:cs="Arial"/>
          <w:b/>
          <w:sz w:val="24"/>
          <w:lang w:val="en-US" w:eastAsia="zh-CN"/>
        </w:rPr>
        <w:t>R4-25</w:t>
      </w:r>
      <w:bookmarkStart w:id="2" w:name="_GoBack"/>
      <w:bookmarkEnd w:id="2"/>
      <w:r w:rsidR="00F14547">
        <w:rPr>
          <w:rFonts w:eastAsia="宋体" w:cs="Arial"/>
          <w:b/>
          <w:sz w:val="24"/>
          <w:lang w:val="en-US" w:eastAsia="zh-CN"/>
        </w:rPr>
        <w:t>10577</w:t>
      </w:r>
    </w:p>
    <w:p w14:paraId="4C418454" w14:textId="4E15B97F" w:rsidR="00CA2A57" w:rsidRPr="001F5A72" w:rsidRDefault="00D4375F" w:rsidP="002C3C7C">
      <w:pPr>
        <w:pStyle w:val="Header"/>
        <w:tabs>
          <w:tab w:val="left" w:pos="2160"/>
        </w:tabs>
        <w:ind w:left="2127" w:hanging="2127"/>
        <w:jc w:val="both"/>
        <w:rPr>
          <w:rFonts w:eastAsia="宋体" w:cs="Arial"/>
          <w:noProof w:val="0"/>
          <w:sz w:val="24"/>
        </w:rPr>
      </w:pPr>
      <w:bookmarkStart w:id="3" w:name="OLE_LINK16"/>
      <w:r w:rsidRPr="00D4375F">
        <w:rPr>
          <w:rFonts w:cs="Arial"/>
          <w:noProof w:val="0"/>
          <w:sz w:val="24"/>
        </w:rPr>
        <w:t>Bengaluru, India, August 25 – 29, 2025</w:t>
      </w:r>
      <w:bookmarkEnd w:id="3"/>
    </w:p>
    <w:bookmarkEnd w:id="0"/>
    <w:bookmarkEnd w:id="1"/>
    <w:p w14:paraId="05625486" w14:textId="77777777" w:rsidR="00070561" w:rsidRPr="008337C3" w:rsidRDefault="00070561" w:rsidP="00F90E24">
      <w:pPr>
        <w:pStyle w:val="Footer"/>
        <w:jc w:val="both"/>
        <w:rPr>
          <w:rFonts w:eastAsiaTheme="minorEastAsia"/>
          <w:noProof w:val="0"/>
        </w:rPr>
      </w:pPr>
    </w:p>
    <w:p w14:paraId="28513F45" w14:textId="7996CDB8"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C69E0" w:rsidRPr="005C69E0">
        <w:rPr>
          <w:rFonts w:ascii="Arial" w:eastAsia="Batang" w:hAnsi="Arial" w:cs="Arial"/>
          <w:b/>
          <w:sz w:val="24"/>
          <w:szCs w:val="24"/>
          <w:lang w:eastAsia="zh-CN"/>
        </w:rPr>
        <w:t xml:space="preserve">Discussion on </w:t>
      </w:r>
      <w:r w:rsidR="00715BEE" w:rsidRPr="00715BEE">
        <w:rPr>
          <w:rFonts w:ascii="Arial" w:eastAsia="Batang" w:hAnsi="Arial" w:cs="Arial"/>
          <w:b/>
          <w:sz w:val="24"/>
          <w:szCs w:val="24"/>
          <w:lang w:eastAsia="zh-CN"/>
        </w:rPr>
        <w:t xml:space="preserve">general aspects in AIML mobility </w:t>
      </w:r>
      <w:bookmarkStart w:id="4" w:name="_Hlk178340133"/>
    </w:p>
    <w:bookmarkEnd w:id="4"/>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5" w:name="OLE_LINK25"/>
      <w:r w:rsidR="00A510C0" w:rsidRPr="00D372E9">
        <w:rPr>
          <w:rFonts w:ascii="Arial" w:eastAsia="宋体" w:hAnsi="Arial" w:hint="eastAsia"/>
          <w:b/>
          <w:sz w:val="24"/>
          <w:lang w:val="en-US" w:eastAsia="zh-CN"/>
        </w:rPr>
        <w:t>Huawei, HiSilicon</w:t>
      </w:r>
      <w:bookmarkEnd w:id="5"/>
    </w:p>
    <w:p w14:paraId="056BBB17" w14:textId="4579DE81"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40642">
        <w:rPr>
          <w:rFonts w:ascii="Arial" w:eastAsia="宋体" w:hAnsi="Arial"/>
          <w:b/>
          <w:sz w:val="24"/>
          <w:lang w:val="en-US" w:eastAsia="zh-CN"/>
        </w:rPr>
        <w:t>7</w:t>
      </w:r>
      <w:r w:rsidR="00764AC6">
        <w:rPr>
          <w:rFonts w:ascii="Arial" w:eastAsia="宋体" w:hAnsi="Arial"/>
          <w:b/>
          <w:sz w:val="24"/>
          <w:lang w:val="en-US" w:eastAsia="zh-CN"/>
        </w:rPr>
        <w:t>.</w:t>
      </w:r>
      <w:r w:rsidR="003B2419">
        <w:rPr>
          <w:rFonts w:ascii="Arial" w:eastAsia="宋体" w:hAnsi="Arial"/>
          <w:b/>
          <w:sz w:val="24"/>
          <w:lang w:val="en-US" w:eastAsia="zh-CN"/>
        </w:rPr>
        <w:t>19</w:t>
      </w:r>
      <w:r w:rsidR="00764AC6">
        <w:rPr>
          <w:rFonts w:ascii="Arial" w:eastAsia="宋体" w:hAnsi="Arial"/>
          <w:b/>
          <w:sz w:val="24"/>
          <w:lang w:val="en-US" w:eastAsia="zh-CN"/>
        </w:rPr>
        <w:t>.</w:t>
      </w:r>
      <w:r w:rsidR="00405B1A">
        <w:rPr>
          <w:rFonts w:ascii="Arial" w:eastAsia="宋体" w:hAnsi="Arial"/>
          <w:b/>
          <w:sz w:val="24"/>
          <w:lang w:val="en-US" w:eastAsia="zh-CN"/>
        </w:rPr>
        <w:t>2</w:t>
      </w:r>
    </w:p>
    <w:p w14:paraId="10F51582" w14:textId="1EA3DB46" w:rsidR="00070561"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0BE7AD50" w14:textId="77777777" w:rsidR="00715BEE" w:rsidRDefault="00715BEE" w:rsidP="00715BEE">
      <w:pPr>
        <w:pStyle w:val="Heading1"/>
        <w:tabs>
          <w:tab w:val="clear" w:pos="2412"/>
          <w:tab w:val="num" w:pos="432"/>
        </w:tabs>
        <w:ind w:left="432"/>
        <w:jc w:val="both"/>
        <w:rPr>
          <w:lang w:val="en-US"/>
        </w:rPr>
      </w:pPr>
      <w:r>
        <w:rPr>
          <w:lang w:val="en-US"/>
        </w:rPr>
        <w:t>Introduction</w:t>
      </w:r>
    </w:p>
    <w:p w14:paraId="5C283863" w14:textId="66E25423" w:rsidR="00FF0469" w:rsidRDefault="002D40D1" w:rsidP="007D51AC">
      <w:pPr>
        <w:jc w:val="both"/>
        <w:rPr>
          <w:rFonts w:eastAsiaTheme="minorEastAsia"/>
          <w:lang w:val="en-US" w:eastAsia="zh-CN"/>
        </w:rPr>
      </w:pPr>
      <w:r>
        <w:rPr>
          <w:rFonts w:eastAsiaTheme="minorEastAsia"/>
          <w:lang w:val="en-US" w:eastAsia="zh-CN"/>
        </w:rPr>
        <w:t>The</w:t>
      </w:r>
      <w:r w:rsidR="005C69E0" w:rsidRPr="005C69E0">
        <w:rPr>
          <w:rFonts w:eastAsiaTheme="minorEastAsia"/>
          <w:lang w:val="en-US" w:eastAsia="zh-CN"/>
        </w:rPr>
        <w:t xml:space="preserve"> </w:t>
      </w:r>
      <w:r w:rsidR="005C69E0">
        <w:rPr>
          <w:rFonts w:eastAsiaTheme="minorEastAsia"/>
          <w:lang w:val="en-US" w:eastAsia="zh-CN"/>
        </w:rPr>
        <w:t>r</w:t>
      </w:r>
      <w:r w:rsidR="005C69E0" w:rsidRPr="005C69E0">
        <w:rPr>
          <w:rFonts w:eastAsiaTheme="minorEastAsia"/>
          <w:lang w:val="en-US" w:eastAsia="zh-CN"/>
        </w:rPr>
        <w:t>evised SID on AI</w:t>
      </w:r>
      <w:r w:rsidR="00C83ACE">
        <w:rPr>
          <w:rFonts w:eastAsiaTheme="minorEastAsia" w:hint="eastAsia"/>
          <w:lang w:val="en-US" w:eastAsia="zh-CN"/>
        </w:rPr>
        <w:t>/</w:t>
      </w:r>
      <w:r w:rsidR="005C69E0" w:rsidRPr="005C69E0">
        <w:rPr>
          <w:rFonts w:eastAsiaTheme="minorEastAsia"/>
          <w:lang w:val="en-US" w:eastAsia="zh-CN"/>
        </w:rPr>
        <w:t>ML for mobility in NR</w:t>
      </w:r>
      <w:r w:rsidR="00091E20">
        <w:rPr>
          <w:rFonts w:eastAsiaTheme="minorEastAsia"/>
          <w:lang w:val="en-US" w:eastAsia="zh-CN"/>
        </w:rPr>
        <w:t xml:space="preserve"> agreed in [1]. </w:t>
      </w:r>
      <w:r w:rsidR="007D51AC">
        <w:rPr>
          <w:lang w:eastAsia="zh-CN"/>
        </w:rPr>
        <w:t xml:space="preserve">For mobility enhancement, AI is introduced to predict the RRM measurement and event prediction. The identified use cases are AI based cell-level/beam-level measurement prediction, AI based HO </w:t>
      </w:r>
      <w:r w:rsidR="007D51AC" w:rsidRPr="006F23C0">
        <w:rPr>
          <w:lang w:eastAsia="zh-CN"/>
        </w:rPr>
        <w:t>failure/RLF prediction</w:t>
      </w:r>
      <w:r w:rsidR="007D51AC">
        <w:rPr>
          <w:lang w:eastAsia="zh-CN"/>
        </w:rPr>
        <w:t xml:space="preserve"> and AI based measurement event prediction.</w:t>
      </w:r>
      <w:r w:rsidR="00FF0469">
        <w:rPr>
          <w:lang w:eastAsia="zh-CN"/>
        </w:rPr>
        <w:t xml:space="preserve"> </w:t>
      </w:r>
      <w:r w:rsidR="00FF0469">
        <w:rPr>
          <w:rFonts w:eastAsiaTheme="minorEastAsia"/>
          <w:lang w:val="en-US" w:eastAsia="zh-CN"/>
        </w:rPr>
        <w:t xml:space="preserve">RAN4 </w:t>
      </w:r>
      <w:r w:rsidR="00FF0469">
        <w:rPr>
          <w:rFonts w:eastAsiaTheme="minorEastAsia" w:hint="eastAsia"/>
          <w:lang w:val="en-US" w:eastAsia="zh-CN"/>
        </w:rPr>
        <w:t>is</w:t>
      </w:r>
      <w:r w:rsidR="00FF0469">
        <w:rPr>
          <w:rFonts w:eastAsiaTheme="minorEastAsia"/>
          <w:lang w:val="en-US" w:eastAsia="zh-CN"/>
        </w:rPr>
        <w:t xml:space="preserve"> </w:t>
      </w:r>
      <w:r w:rsidR="00FF0469">
        <w:rPr>
          <w:rFonts w:eastAsiaTheme="minorEastAsia" w:hint="eastAsia"/>
          <w:lang w:val="en-US" w:eastAsia="zh-CN"/>
        </w:rPr>
        <w:t>ex</w:t>
      </w:r>
      <w:r w:rsidR="00FF0469">
        <w:rPr>
          <w:rFonts w:eastAsiaTheme="minorEastAsia"/>
          <w:lang w:val="en-US" w:eastAsia="zh-CN"/>
        </w:rPr>
        <w:t xml:space="preserve">pected </w:t>
      </w:r>
      <w:r w:rsidR="00FF0469">
        <w:rPr>
          <w:rFonts w:eastAsiaTheme="minorEastAsia" w:hint="eastAsia"/>
          <w:lang w:val="en-US" w:eastAsia="zh-CN"/>
        </w:rPr>
        <w:t>t</w:t>
      </w:r>
      <w:r w:rsidR="00FF0469">
        <w:rPr>
          <w:rFonts w:eastAsiaTheme="minorEastAsia"/>
          <w:lang w:val="en-US" w:eastAsia="zh-CN"/>
        </w:rPr>
        <w:t>o e</w:t>
      </w:r>
      <w:r w:rsidR="00FF0469" w:rsidRPr="00FF0469">
        <w:rPr>
          <w:rFonts w:eastAsiaTheme="minorEastAsia"/>
          <w:lang w:val="en-US" w:eastAsia="zh-CN"/>
        </w:rPr>
        <w:t>valuate testability, interoperabili</w:t>
      </w:r>
      <w:r w:rsidR="00FF0469">
        <w:rPr>
          <w:rFonts w:eastAsiaTheme="minorEastAsia"/>
          <w:lang w:val="en-US" w:eastAsia="zh-CN"/>
        </w:rPr>
        <w:t>ty</w:t>
      </w:r>
      <w:r w:rsidR="00FF0469" w:rsidRPr="00FF0469">
        <w:rPr>
          <w:rFonts w:eastAsiaTheme="minorEastAsia"/>
          <w:lang w:val="en-US" w:eastAsia="zh-CN"/>
        </w:rPr>
        <w:t>, and impacts on RRM requirements and performance</w:t>
      </w:r>
      <w:r w:rsidR="00FF0469">
        <w:rPr>
          <w:rFonts w:eastAsiaTheme="minorEastAsia"/>
          <w:lang w:val="en-US" w:eastAsia="zh-CN"/>
        </w:rPr>
        <w:t>.</w:t>
      </w:r>
    </w:p>
    <w:tbl>
      <w:tblPr>
        <w:tblStyle w:val="TableGrid"/>
        <w:tblW w:w="9641" w:type="dxa"/>
        <w:tblLook w:val="04A0" w:firstRow="1" w:lastRow="0" w:firstColumn="1" w:lastColumn="0" w:noHBand="0" w:noVBand="1"/>
      </w:tblPr>
      <w:tblGrid>
        <w:gridCol w:w="9641"/>
      </w:tblGrid>
      <w:tr w:rsidR="007D51AC" w14:paraId="69F0D83F" w14:textId="77777777" w:rsidTr="00FF0469">
        <w:trPr>
          <w:trHeight w:val="2870"/>
        </w:trPr>
        <w:tc>
          <w:tcPr>
            <w:tcW w:w="9641" w:type="dxa"/>
          </w:tcPr>
          <w:p w14:paraId="3E74A531" w14:textId="77777777" w:rsidR="007D51AC" w:rsidRDefault="007D51AC" w:rsidP="00383383">
            <w:pPr>
              <w:spacing w:after="0"/>
              <w:rPr>
                <w:rFonts w:eastAsia="Yu Mincho"/>
                <w:sz w:val="16"/>
                <w:lang w:eastAsia="ja-JP"/>
              </w:rPr>
            </w:pPr>
            <w:r>
              <w:rPr>
                <w:rFonts w:eastAsia="Yu Mincho"/>
                <w:sz w:val="16"/>
                <w:lang w:eastAsia="ja-JP"/>
              </w:rPr>
              <w:t>R</w:t>
            </w:r>
            <w:r w:rsidRPr="00D34CD6">
              <w:rPr>
                <w:rFonts w:eastAsia="Yu Mincho"/>
                <w:sz w:val="16"/>
                <w:lang w:eastAsia="ja-JP"/>
              </w:rPr>
              <w:t xml:space="preserve">evised SID on AIML for mobility </w:t>
            </w:r>
            <w:r>
              <w:rPr>
                <w:rFonts w:eastAsia="Yu Mincho"/>
                <w:sz w:val="16"/>
                <w:lang w:eastAsia="ja-JP"/>
              </w:rPr>
              <w:t>[1]</w:t>
            </w:r>
            <w:r w:rsidRPr="00426329">
              <w:rPr>
                <w:rFonts w:eastAsia="Yu Mincho"/>
                <w:sz w:val="16"/>
                <w:lang w:eastAsia="ja-JP"/>
              </w:rPr>
              <w:t>:</w:t>
            </w:r>
          </w:p>
          <w:p w14:paraId="1BF22CFC" w14:textId="77777777" w:rsidR="007D51AC" w:rsidRPr="00D447E5" w:rsidRDefault="007D51AC" w:rsidP="00383383">
            <w:pPr>
              <w:spacing w:after="0"/>
              <w:rPr>
                <w:bCs/>
                <w:sz w:val="16"/>
                <w:szCs w:val="16"/>
              </w:rPr>
            </w:pPr>
            <w:r w:rsidRPr="00D447E5">
              <w:rPr>
                <w:rFonts w:eastAsia="Calibri"/>
                <w:bCs/>
                <w:sz w:val="16"/>
                <w:szCs w:val="16"/>
              </w:rPr>
              <w:t>Study and evaluate potential benefits and gains of AI/ML aided mobility for network triggered L3-based handover, considering the following aspects:</w:t>
            </w:r>
          </w:p>
          <w:p w14:paraId="34B46D67" w14:textId="77777777" w:rsidR="007D51AC" w:rsidRPr="00D447E5" w:rsidRDefault="007D51AC" w:rsidP="00383383">
            <w:pPr>
              <w:numPr>
                <w:ilvl w:val="0"/>
                <w:numId w:val="12"/>
              </w:numPr>
              <w:spacing w:after="0"/>
              <w:jc w:val="both"/>
              <w:rPr>
                <w:bCs/>
                <w:sz w:val="16"/>
                <w:szCs w:val="16"/>
              </w:rPr>
            </w:pPr>
            <w:r w:rsidRPr="00D447E5">
              <w:rPr>
                <w:rFonts w:eastAsia="Calibri"/>
                <w:bCs/>
                <w:sz w:val="16"/>
                <w:szCs w:val="16"/>
              </w:rPr>
              <w:t xml:space="preserve">AI/ML based RRM measurement and event prediction, </w:t>
            </w:r>
          </w:p>
          <w:p w14:paraId="08D5E88E" w14:textId="77777777" w:rsidR="007D51AC" w:rsidRPr="00D447E5" w:rsidRDefault="007D51AC" w:rsidP="00383383">
            <w:pPr>
              <w:numPr>
                <w:ilvl w:val="1"/>
                <w:numId w:val="12"/>
              </w:numPr>
              <w:spacing w:after="0"/>
              <w:jc w:val="both"/>
              <w:rPr>
                <w:rFonts w:eastAsia="等线"/>
                <w:bCs/>
                <w:sz w:val="16"/>
                <w:szCs w:val="16"/>
              </w:rPr>
            </w:pPr>
            <w:r w:rsidRPr="00D447E5">
              <w:rPr>
                <w:rFonts w:eastAsia="Calibri"/>
                <w:bCs/>
                <w:sz w:val="16"/>
                <w:szCs w:val="16"/>
              </w:rPr>
              <w:t>Cell-level measurement prediction including intra and inter-frequency (UE sided and NW sided model) [RAN2]</w:t>
            </w:r>
          </w:p>
          <w:p w14:paraId="114744CA" w14:textId="77777777" w:rsidR="007D51AC" w:rsidRPr="00D447E5" w:rsidRDefault="007D51AC" w:rsidP="00383383">
            <w:pPr>
              <w:numPr>
                <w:ilvl w:val="2"/>
                <w:numId w:val="12"/>
              </w:numPr>
              <w:spacing w:after="0"/>
              <w:jc w:val="both"/>
              <w:rPr>
                <w:rFonts w:eastAsia="等线"/>
                <w:bCs/>
                <w:sz w:val="16"/>
                <w:szCs w:val="16"/>
              </w:rPr>
            </w:pPr>
            <w:r w:rsidRPr="00D447E5">
              <w:rPr>
                <w:rFonts w:eastAsia="Calibri"/>
                <w:bCs/>
                <w:sz w:val="16"/>
                <w:szCs w:val="16"/>
              </w:rPr>
              <w:t>Inter-cell Beam-level measurement prediction for L3 Mobility (UE sided and NW sided model) [RAN2]</w:t>
            </w:r>
          </w:p>
          <w:p w14:paraId="7626AB82" w14:textId="77777777" w:rsidR="007D51AC" w:rsidRPr="00B9708A" w:rsidRDefault="007D51AC" w:rsidP="00383383">
            <w:pPr>
              <w:numPr>
                <w:ilvl w:val="1"/>
                <w:numId w:val="12"/>
              </w:numPr>
              <w:spacing w:after="0"/>
              <w:jc w:val="both"/>
              <w:rPr>
                <w:bCs/>
                <w:sz w:val="16"/>
                <w:szCs w:val="16"/>
              </w:rPr>
            </w:pPr>
            <w:r w:rsidRPr="00D447E5">
              <w:rPr>
                <w:rFonts w:eastAsia="Calibri"/>
                <w:bCs/>
                <w:sz w:val="16"/>
                <w:szCs w:val="16"/>
              </w:rPr>
              <w:t>HO failure/RLF prediction (UE sided model) [RAN2]</w:t>
            </w:r>
          </w:p>
          <w:p w14:paraId="31A58414" w14:textId="77777777" w:rsidR="00FF0469" w:rsidRPr="00FF0469" w:rsidRDefault="007D51AC" w:rsidP="00FF0469">
            <w:pPr>
              <w:numPr>
                <w:ilvl w:val="1"/>
                <w:numId w:val="12"/>
              </w:numPr>
              <w:spacing w:after="0"/>
              <w:jc w:val="both"/>
              <w:rPr>
                <w:bCs/>
                <w:sz w:val="16"/>
                <w:szCs w:val="16"/>
              </w:rPr>
            </w:pPr>
            <w:r w:rsidRPr="00B9708A">
              <w:rPr>
                <w:rFonts w:eastAsia="Calibri"/>
                <w:bCs/>
                <w:sz w:val="16"/>
                <w:szCs w:val="16"/>
              </w:rPr>
              <w:t>Measurement events prediction (UE sided model) [RAN2]</w:t>
            </w:r>
          </w:p>
          <w:p w14:paraId="5F8141C9" w14:textId="77777777" w:rsidR="00FF0469" w:rsidRDefault="00FF0469" w:rsidP="00FF0469">
            <w:pPr>
              <w:spacing w:after="0"/>
              <w:jc w:val="both"/>
              <w:rPr>
                <w:bCs/>
                <w:sz w:val="16"/>
                <w:szCs w:val="16"/>
              </w:rPr>
            </w:pPr>
            <w:r>
              <w:rPr>
                <w:bCs/>
                <w:sz w:val="16"/>
                <w:szCs w:val="16"/>
              </w:rPr>
              <w:t xml:space="preserve">         …</w:t>
            </w:r>
          </w:p>
          <w:p w14:paraId="338F387E" w14:textId="77777777" w:rsidR="00FF0469" w:rsidRPr="00D4375F" w:rsidRDefault="00FF0469" w:rsidP="00FF0469">
            <w:pPr>
              <w:widowControl w:val="0"/>
              <w:numPr>
                <w:ilvl w:val="0"/>
                <w:numId w:val="12"/>
              </w:numPr>
              <w:spacing w:after="0"/>
              <w:ind w:hanging="357"/>
              <w:jc w:val="both"/>
              <w:rPr>
                <w:bCs/>
                <w:sz w:val="16"/>
                <w:szCs w:val="16"/>
              </w:rPr>
            </w:pPr>
            <w:bookmarkStart w:id="6" w:name="_Hlk153472406"/>
            <w:r w:rsidRPr="00D4375F">
              <w:rPr>
                <w:bCs/>
                <w:sz w:val="16"/>
                <w:szCs w:val="16"/>
                <w:lang w:eastAsia="zh-CN"/>
              </w:rPr>
              <w:t>Evaluate testability, interoperability,</w:t>
            </w:r>
            <w:bookmarkEnd w:id="6"/>
            <w:r w:rsidRPr="00D4375F">
              <w:rPr>
                <w:bCs/>
                <w:sz w:val="16"/>
                <w:szCs w:val="16"/>
                <w:lang w:eastAsia="zh-CN"/>
              </w:rPr>
              <w:t xml:space="preserve"> and </w:t>
            </w:r>
            <w:r w:rsidRPr="00D4375F">
              <w:rPr>
                <w:bCs/>
                <w:sz w:val="16"/>
                <w:szCs w:val="16"/>
              </w:rPr>
              <w:t>impacts on RRM requirements and performance</w:t>
            </w:r>
            <w:r w:rsidRPr="00D4375F">
              <w:rPr>
                <w:bCs/>
                <w:sz w:val="16"/>
                <w:szCs w:val="16"/>
                <w:lang w:eastAsia="zh-CN"/>
              </w:rPr>
              <w:t xml:space="preserve"> [RAN4]</w:t>
            </w:r>
          </w:p>
          <w:p w14:paraId="18771078" w14:textId="77777777" w:rsidR="00FF0469" w:rsidRPr="00FF0469" w:rsidRDefault="00FF0469" w:rsidP="00FF0469">
            <w:pPr>
              <w:widowControl w:val="0"/>
              <w:numPr>
                <w:ilvl w:val="1"/>
                <w:numId w:val="12"/>
              </w:numPr>
              <w:tabs>
                <w:tab w:val="left" w:pos="720"/>
              </w:tabs>
              <w:spacing w:after="0"/>
              <w:jc w:val="both"/>
              <w:rPr>
                <w:bCs/>
                <w:sz w:val="16"/>
                <w:szCs w:val="16"/>
                <w:lang w:val="en-US"/>
              </w:rPr>
            </w:pPr>
            <w:r w:rsidRPr="00FF0469">
              <w:rPr>
                <w:rFonts w:hint="eastAsia"/>
                <w:bCs/>
                <w:sz w:val="16"/>
                <w:szCs w:val="16"/>
                <w:lang w:val="en-US"/>
              </w:rPr>
              <w:t xml:space="preserve">Study the impacts on requirements based on RAN2 assumptions, and coordinate with RAN2 if needed </w:t>
            </w:r>
          </w:p>
          <w:p w14:paraId="2ABF8524" w14:textId="77777777" w:rsidR="00FF0469" w:rsidRPr="00FF0469" w:rsidRDefault="00FF0469" w:rsidP="00FF0469">
            <w:pPr>
              <w:widowControl w:val="0"/>
              <w:numPr>
                <w:ilvl w:val="1"/>
                <w:numId w:val="12"/>
              </w:numPr>
              <w:tabs>
                <w:tab w:val="left" w:pos="720"/>
              </w:tabs>
              <w:spacing w:after="0"/>
              <w:jc w:val="both"/>
              <w:rPr>
                <w:bCs/>
                <w:sz w:val="16"/>
                <w:szCs w:val="16"/>
                <w:lang w:val="en-US"/>
              </w:rPr>
            </w:pPr>
            <w:r w:rsidRPr="00FF0469">
              <w:rPr>
                <w:rFonts w:hint="eastAsia"/>
                <w:bCs/>
                <w:sz w:val="16"/>
                <w:szCs w:val="16"/>
                <w:lang w:val="en-US"/>
              </w:rPr>
              <w:t>Study the testability and interoperability based on RAN2 framework (e.g., number of cells to measure, beams etc.)</w:t>
            </w:r>
          </w:p>
          <w:p w14:paraId="10637CBD" w14:textId="77777777" w:rsidR="00FF0469" w:rsidRPr="00FF0469" w:rsidRDefault="00FF0469" w:rsidP="00FF0469">
            <w:pPr>
              <w:pStyle w:val="ListParagraph"/>
              <w:widowControl w:val="0"/>
              <w:numPr>
                <w:ilvl w:val="1"/>
                <w:numId w:val="12"/>
              </w:numPr>
              <w:contextualSpacing w:val="0"/>
              <w:jc w:val="both"/>
              <w:rPr>
                <w:bCs/>
                <w:sz w:val="16"/>
                <w:szCs w:val="16"/>
                <w:lang w:val="en-US"/>
              </w:rPr>
            </w:pPr>
            <w:r w:rsidRPr="00FF0469">
              <w:rPr>
                <w:rFonts w:hint="eastAsia"/>
                <w:bCs/>
                <w:color w:val="0000FF"/>
                <w:sz w:val="16"/>
                <w:szCs w:val="16"/>
                <w:lang w:val="en-US"/>
              </w:rPr>
              <w:t>N</w:t>
            </w:r>
            <w:r w:rsidRPr="00FF0469">
              <w:rPr>
                <w:bCs/>
                <w:color w:val="0000FF"/>
                <w:sz w:val="16"/>
                <w:szCs w:val="16"/>
                <w:lang w:val="en-US"/>
              </w:rPr>
              <w:t>OTE</w:t>
            </w:r>
            <w:r w:rsidRPr="00FF0469">
              <w:rPr>
                <w:rFonts w:hint="eastAsia"/>
                <w:bCs/>
                <w:color w:val="0000FF"/>
                <w:sz w:val="16"/>
                <w:szCs w:val="16"/>
                <w:lang w:val="en-US"/>
              </w:rPr>
              <w:t xml:space="preserve"> </w:t>
            </w:r>
            <w:r w:rsidRPr="00FF0469">
              <w:rPr>
                <w:bCs/>
                <w:color w:val="0000FF"/>
                <w:sz w:val="16"/>
                <w:szCs w:val="16"/>
                <w:lang w:val="en-US"/>
              </w:rPr>
              <w:t>4</w:t>
            </w:r>
            <w:r w:rsidRPr="00FF0469">
              <w:rPr>
                <w:rFonts w:hint="eastAsia"/>
                <w:bCs/>
                <w:color w:val="0000FF"/>
                <w:sz w:val="16"/>
                <w:szCs w:val="16"/>
                <w:lang w:val="en-US"/>
              </w:rPr>
              <w:t>: Leverage the work from “AI/ML for NR air interface” led by RAN1 and avoid the duplicate study for testability and interoperability.</w:t>
            </w:r>
            <w:r w:rsidRPr="00FF0469">
              <w:rPr>
                <w:rFonts w:hint="eastAsia"/>
                <w:bCs/>
                <w:sz w:val="16"/>
                <w:szCs w:val="16"/>
                <w:lang w:val="en-US"/>
              </w:rPr>
              <w:t xml:space="preserve"> </w:t>
            </w:r>
          </w:p>
          <w:p w14:paraId="2B013F94" w14:textId="0DBF9311" w:rsidR="00FF0469" w:rsidRPr="00FF0469" w:rsidRDefault="00FF0469" w:rsidP="00FF0469">
            <w:pPr>
              <w:pStyle w:val="ListParagraph"/>
              <w:widowControl w:val="0"/>
              <w:numPr>
                <w:ilvl w:val="1"/>
                <w:numId w:val="12"/>
              </w:numPr>
              <w:contextualSpacing w:val="0"/>
              <w:jc w:val="both"/>
              <w:rPr>
                <w:bCs/>
                <w:sz w:val="16"/>
                <w:szCs w:val="16"/>
                <w:lang w:val="en-US"/>
              </w:rPr>
            </w:pPr>
            <w:r w:rsidRPr="00FF0469">
              <w:rPr>
                <w:rFonts w:hint="eastAsia"/>
                <w:bCs/>
                <w:sz w:val="16"/>
                <w:szCs w:val="16"/>
                <w:lang w:val="en-US"/>
              </w:rPr>
              <w:t>N</w:t>
            </w:r>
            <w:r w:rsidRPr="00FF0469">
              <w:rPr>
                <w:bCs/>
                <w:sz w:val="16"/>
                <w:szCs w:val="16"/>
                <w:lang w:val="en-US"/>
              </w:rPr>
              <w:t>OTE</w:t>
            </w:r>
            <w:r w:rsidRPr="00FF0469">
              <w:rPr>
                <w:rFonts w:hint="eastAsia"/>
                <w:bCs/>
                <w:sz w:val="16"/>
                <w:szCs w:val="16"/>
                <w:lang w:val="en-US"/>
              </w:rPr>
              <w:t xml:space="preserve"> </w:t>
            </w:r>
            <w:r w:rsidRPr="00FF0469">
              <w:rPr>
                <w:bCs/>
                <w:sz w:val="16"/>
                <w:szCs w:val="16"/>
                <w:lang w:val="en-US"/>
              </w:rPr>
              <w:t>5</w:t>
            </w:r>
            <w:r w:rsidRPr="00FF0469">
              <w:rPr>
                <w:rFonts w:hint="eastAsia"/>
                <w:bCs/>
                <w:sz w:val="16"/>
                <w:szCs w:val="16"/>
                <w:lang w:val="en-US"/>
              </w:rPr>
              <w:t>: Avoid the overlaps with RAN2 work for evaluation</w:t>
            </w:r>
          </w:p>
        </w:tc>
      </w:tr>
    </w:tbl>
    <w:p w14:paraId="62ACA1A8" w14:textId="7A41877E" w:rsidR="005B7F51" w:rsidRPr="00496D0F" w:rsidRDefault="005B7F51" w:rsidP="007D51AC">
      <w:pPr>
        <w:spacing w:before="120" w:after="120"/>
        <w:rPr>
          <w:rFonts w:eastAsiaTheme="minorEastAsia"/>
          <w:lang w:val="en-US" w:eastAsia="zh-CN"/>
        </w:rPr>
      </w:pPr>
      <w:r w:rsidRPr="00DA69C5">
        <w:rPr>
          <w:rFonts w:eastAsiaTheme="minorEastAsia"/>
          <w:lang w:val="en-US" w:eastAsia="zh-CN"/>
        </w:rPr>
        <w:t>This contribution</w:t>
      </w:r>
      <w:r w:rsidR="00897B9E">
        <w:rPr>
          <w:rFonts w:eastAsiaTheme="minorEastAsia"/>
          <w:lang w:val="en-US" w:eastAsia="zh-CN"/>
        </w:rPr>
        <w:t xml:space="preserve"> </w:t>
      </w:r>
      <w:r w:rsidR="000A7CB7">
        <w:rPr>
          <w:rFonts w:eastAsiaTheme="minorEastAsia"/>
          <w:lang w:val="en-US" w:eastAsia="zh-CN"/>
        </w:rPr>
        <w:t>focuses</w:t>
      </w:r>
      <w:r w:rsidR="00897B9E">
        <w:rPr>
          <w:rFonts w:eastAsiaTheme="minorEastAsia"/>
          <w:lang w:val="en-US" w:eastAsia="zh-CN"/>
        </w:rPr>
        <w:t xml:space="preserve"> on </w:t>
      </w:r>
      <w:r w:rsidR="00715BEE">
        <w:rPr>
          <w:rFonts w:eastAsiaTheme="minorEastAsia"/>
          <w:lang w:val="en-US" w:eastAsia="zh-CN"/>
        </w:rPr>
        <w:t>general aspects</w:t>
      </w:r>
      <w:r w:rsidRPr="00DA69C5">
        <w:rPr>
          <w:rFonts w:eastAsiaTheme="minorEastAsia"/>
          <w:lang w:val="en-US" w:eastAsia="zh-CN"/>
        </w:rPr>
        <w:t xml:space="preserve"> </w:t>
      </w:r>
      <w:r w:rsidR="00897B9E">
        <w:rPr>
          <w:rFonts w:eastAsiaTheme="minorEastAsia"/>
          <w:lang w:val="en-US" w:eastAsia="zh-CN"/>
        </w:rPr>
        <w:t>i</w:t>
      </w:r>
      <w:r w:rsidR="00496D0F" w:rsidRPr="00496D0F">
        <w:rPr>
          <w:rFonts w:eastAsiaTheme="minorEastAsia"/>
          <w:lang w:val="en-US" w:eastAsia="zh-CN"/>
        </w:rPr>
        <w:t>n AI/ML mobility</w:t>
      </w:r>
      <w:r w:rsidR="00B92ADF">
        <w:rPr>
          <w:rFonts w:eastAsiaTheme="minorEastAsia"/>
          <w:lang w:val="en-US" w:eastAsia="zh-CN"/>
        </w:rPr>
        <w:t>.</w:t>
      </w:r>
    </w:p>
    <w:p w14:paraId="46E7B739" w14:textId="5FBFC465" w:rsidR="00715BEE" w:rsidRDefault="00190D72" w:rsidP="007D51AC">
      <w:pPr>
        <w:pStyle w:val="Heading1"/>
        <w:keepLines w:val="0"/>
        <w:numPr>
          <w:ilvl w:val="0"/>
          <w:numId w:val="0"/>
        </w:numPr>
        <w:pBdr>
          <w:top w:val="none" w:sz="0" w:space="0" w:color="auto"/>
        </w:pBdr>
        <w:autoSpaceDE w:val="0"/>
        <w:autoSpaceDN w:val="0"/>
        <w:adjustRightInd w:val="0"/>
        <w:snapToGrid w:val="0"/>
        <w:spacing w:before="120" w:after="120"/>
        <w:jc w:val="both"/>
        <w:rPr>
          <w:rFonts w:eastAsia="宋体"/>
        </w:rPr>
      </w:pPr>
      <w:bookmarkStart w:id="7" w:name="OLE_LINK232"/>
      <w:bookmarkStart w:id="8" w:name="OLE_LINK233"/>
      <w:bookmarkStart w:id="9" w:name="OLE_LINK665"/>
      <w:bookmarkStart w:id="10" w:name="OLE_LINK666"/>
      <w:bookmarkStart w:id="11" w:name="OLE_LINK667"/>
      <w:r>
        <w:rPr>
          <w:rFonts w:eastAsia="宋体"/>
        </w:rPr>
        <w:t xml:space="preserve">2. </w:t>
      </w:r>
      <w:r w:rsidR="00715BEE">
        <w:rPr>
          <w:rFonts w:eastAsia="宋体"/>
        </w:rPr>
        <w:t xml:space="preserve">General aspects of AI mobility in RAN4 </w:t>
      </w:r>
    </w:p>
    <w:p w14:paraId="33BBBBF8" w14:textId="0A40240D" w:rsidR="001C39E2" w:rsidRDefault="001C39E2" w:rsidP="001C39E2">
      <w:pPr>
        <w:pStyle w:val="Heading2"/>
        <w:numPr>
          <w:ilvl w:val="0"/>
          <w:numId w:val="0"/>
        </w:numPr>
      </w:pPr>
      <w:r w:rsidRPr="003C59C3">
        <w:t>2.</w:t>
      </w:r>
      <w:r>
        <w:t>1</w:t>
      </w:r>
      <w:r w:rsidRPr="003C59C3">
        <w:t xml:space="preserve"> </w:t>
      </w:r>
      <w:r w:rsidR="00DE443C">
        <w:t xml:space="preserve">Interoperability and generalization </w:t>
      </w:r>
    </w:p>
    <w:tbl>
      <w:tblPr>
        <w:tblStyle w:val="TableGrid"/>
        <w:tblW w:w="9641" w:type="dxa"/>
        <w:tblLook w:val="04A0" w:firstRow="1" w:lastRow="0" w:firstColumn="1" w:lastColumn="0" w:noHBand="0" w:noVBand="1"/>
      </w:tblPr>
      <w:tblGrid>
        <w:gridCol w:w="9641"/>
      </w:tblGrid>
      <w:tr w:rsidR="001C39E2" w14:paraId="58211BAB" w14:textId="77777777" w:rsidTr="001C39E2">
        <w:trPr>
          <w:trHeight w:val="1160"/>
        </w:trPr>
        <w:tc>
          <w:tcPr>
            <w:tcW w:w="9641" w:type="dxa"/>
          </w:tcPr>
          <w:p w14:paraId="47CFC3DF" w14:textId="5DB5D9A8" w:rsidR="006F6933" w:rsidRDefault="006F6933" w:rsidP="001C39E2">
            <w:pPr>
              <w:spacing w:after="0"/>
              <w:rPr>
                <w:rFonts w:eastAsia="Yu Mincho"/>
                <w:b/>
                <w:sz w:val="16"/>
                <w:lang w:eastAsia="ja-JP"/>
              </w:rPr>
            </w:pPr>
            <w:r w:rsidRPr="006F6933">
              <w:rPr>
                <w:rFonts w:eastAsia="Yu Mincho"/>
                <w:b/>
                <w:sz w:val="16"/>
                <w:lang w:eastAsia="ja-JP"/>
              </w:rPr>
              <w:t>TP on RAN4 aspects for TR 38.744</w:t>
            </w:r>
            <w:r>
              <w:rPr>
                <w:rFonts w:eastAsia="Yu Mincho"/>
                <w:b/>
                <w:sz w:val="16"/>
                <w:lang w:eastAsia="ja-JP"/>
              </w:rPr>
              <w:t xml:space="preserve"> [2]</w:t>
            </w:r>
          </w:p>
          <w:p w14:paraId="42D63347" w14:textId="4A33FF23" w:rsidR="001C39E2" w:rsidRPr="001C39E2" w:rsidRDefault="001C39E2" w:rsidP="001C39E2">
            <w:pPr>
              <w:spacing w:after="0"/>
              <w:rPr>
                <w:rFonts w:eastAsia="Yu Mincho"/>
                <w:b/>
                <w:sz w:val="16"/>
                <w:lang w:eastAsia="ja-JP"/>
              </w:rPr>
            </w:pPr>
            <w:r w:rsidRPr="001C39E2">
              <w:rPr>
                <w:rFonts w:eastAsia="Yu Mincho"/>
                <w:b/>
                <w:sz w:val="16"/>
                <w:lang w:eastAsia="ja-JP"/>
              </w:rPr>
              <w:t>6.2.4 Interoperability</w:t>
            </w:r>
          </w:p>
          <w:p w14:paraId="2E7A03BC" w14:textId="0F346C85" w:rsidR="001C39E2" w:rsidRPr="001C39E2" w:rsidRDefault="001C39E2" w:rsidP="001C39E2">
            <w:pPr>
              <w:spacing w:after="0"/>
              <w:rPr>
                <w:rFonts w:eastAsia="Yu Mincho"/>
                <w:sz w:val="16"/>
                <w:lang w:eastAsia="ja-JP"/>
              </w:rPr>
            </w:pPr>
            <w:r w:rsidRPr="001C39E2">
              <w:rPr>
                <w:rFonts w:eastAsia="Yu Mincho"/>
                <w:sz w:val="16"/>
                <w:lang w:eastAsia="ja-JP"/>
              </w:rPr>
              <w:t xml:space="preserve">RAN4 has not concluded on any interoperability aspect in this study item. </w:t>
            </w:r>
          </w:p>
          <w:p w14:paraId="19EE0E14" w14:textId="6933D27A" w:rsidR="001C39E2" w:rsidRPr="001C39E2" w:rsidRDefault="001C39E2" w:rsidP="001C39E2">
            <w:pPr>
              <w:spacing w:after="0"/>
              <w:rPr>
                <w:rFonts w:eastAsia="Yu Mincho"/>
                <w:sz w:val="16"/>
                <w:lang w:eastAsia="ja-JP"/>
              </w:rPr>
            </w:pPr>
            <w:r w:rsidRPr="001C39E2">
              <w:rPr>
                <w:rFonts w:eastAsia="Yu Mincho"/>
                <w:sz w:val="16"/>
                <w:lang w:eastAsia="ja-JP"/>
              </w:rPr>
              <w:t xml:space="preserve">Editor Note: RAN4 may further discuss on this issue in RAN4#116, any further agreements will be captured in this clause. </w:t>
            </w:r>
          </w:p>
          <w:p w14:paraId="54202055" w14:textId="0FAA315D" w:rsidR="001C39E2" w:rsidRPr="001C39E2" w:rsidRDefault="001C39E2" w:rsidP="001C39E2">
            <w:pPr>
              <w:spacing w:after="0"/>
              <w:rPr>
                <w:rFonts w:eastAsia="Yu Mincho"/>
                <w:b/>
                <w:sz w:val="16"/>
                <w:lang w:eastAsia="ja-JP"/>
              </w:rPr>
            </w:pPr>
            <w:r w:rsidRPr="001C39E2">
              <w:rPr>
                <w:rFonts w:eastAsia="Yu Mincho"/>
                <w:b/>
                <w:sz w:val="16"/>
                <w:lang w:eastAsia="ja-JP"/>
              </w:rPr>
              <w:t>6.2.5 Generalization</w:t>
            </w:r>
          </w:p>
          <w:p w14:paraId="6F852C86" w14:textId="20391AC6" w:rsidR="001C39E2" w:rsidRPr="001C39E2" w:rsidRDefault="001C39E2" w:rsidP="001C39E2">
            <w:pPr>
              <w:spacing w:after="0"/>
              <w:rPr>
                <w:rFonts w:eastAsia="Yu Mincho"/>
                <w:sz w:val="16"/>
                <w:lang w:eastAsia="ja-JP"/>
              </w:rPr>
            </w:pPr>
            <w:r w:rsidRPr="001C39E2">
              <w:rPr>
                <w:rFonts w:eastAsia="Yu Mincho"/>
                <w:sz w:val="16"/>
                <w:lang w:eastAsia="ja-JP"/>
              </w:rPr>
              <w:t xml:space="preserve">RAN4 has not concluded on any generalization aspect in this study item. </w:t>
            </w:r>
          </w:p>
          <w:p w14:paraId="327BF2DF" w14:textId="32968ABA" w:rsidR="001C39E2" w:rsidRPr="001C39E2" w:rsidRDefault="001C39E2" w:rsidP="001C39E2">
            <w:pPr>
              <w:spacing w:after="0"/>
              <w:rPr>
                <w:rFonts w:eastAsia="Yu Mincho"/>
                <w:sz w:val="16"/>
                <w:lang w:eastAsia="ja-JP"/>
              </w:rPr>
            </w:pPr>
            <w:r w:rsidRPr="001C39E2">
              <w:rPr>
                <w:rFonts w:eastAsia="Yu Mincho"/>
                <w:sz w:val="16"/>
                <w:lang w:eastAsia="ja-JP"/>
              </w:rPr>
              <w:t>Editor Note: RAN4 may further discuss on this issue in RAN4#116, any further agreements will be captured in this clause.</w:t>
            </w:r>
          </w:p>
        </w:tc>
      </w:tr>
    </w:tbl>
    <w:p w14:paraId="51EEC9FA" w14:textId="7160301D" w:rsidR="001C39E2" w:rsidRDefault="00B50F50" w:rsidP="00B50F50">
      <w:pPr>
        <w:spacing w:before="120"/>
      </w:pPr>
      <w:r w:rsidRPr="00B50F50">
        <w:t xml:space="preserve">According to TR 38.843, interoperability primarily </w:t>
      </w:r>
      <w:bookmarkStart w:id="12" w:name="OLE_LINK12"/>
      <w:r w:rsidRPr="00B50F50">
        <w:t xml:space="preserve">pertains </w:t>
      </w:r>
      <w:bookmarkEnd w:id="12"/>
      <w:r w:rsidRPr="00B50F50">
        <w:t xml:space="preserve">to </w:t>
      </w:r>
      <w:r w:rsidR="006F6933">
        <w:t>two-sided</w:t>
      </w:r>
      <w:r w:rsidRPr="00B50F50">
        <w:t xml:space="preserve"> models. Given that models are deployed on both the network side and the UE side, the two</w:t>
      </w:r>
      <w:r w:rsidR="006F6933">
        <w:t xml:space="preserve">-sided </w:t>
      </w:r>
      <w:r w:rsidRPr="00B50F50">
        <w:t xml:space="preserve">models must be compatible to ensure interoperability between the UE and the NW. In contrast, AI-mobility models, which are deployed either on the UE side or the network side, are </w:t>
      </w:r>
      <w:r w:rsidR="006F6933">
        <w:t>one-sided</w:t>
      </w:r>
      <w:r w:rsidRPr="00B50F50">
        <w:t xml:space="preserve"> models and do not involve interoperability issues.</w:t>
      </w:r>
    </w:p>
    <w:p w14:paraId="6CC40578" w14:textId="0F805B1C" w:rsidR="006F6933" w:rsidRPr="00190D72" w:rsidRDefault="006F6933" w:rsidP="006F6933">
      <w:pPr>
        <w:spacing w:before="120"/>
        <w:rPr>
          <w:b/>
          <w:lang w:eastAsia="zh-CN"/>
        </w:rPr>
      </w:pPr>
      <w:bookmarkStart w:id="13" w:name="OLE_LINK13"/>
      <w:r w:rsidRPr="00190D72">
        <w:rPr>
          <w:b/>
          <w:lang w:eastAsia="zh-CN"/>
        </w:rPr>
        <w:t xml:space="preserve">Proposal </w:t>
      </w:r>
      <w:r>
        <w:rPr>
          <w:b/>
          <w:lang w:eastAsia="zh-CN"/>
        </w:rPr>
        <w:t>1</w:t>
      </w:r>
      <w:r w:rsidRPr="00190D72">
        <w:rPr>
          <w:b/>
          <w:lang w:eastAsia="zh-CN"/>
        </w:rPr>
        <w:t xml:space="preserve">: </w:t>
      </w:r>
      <w:r>
        <w:rPr>
          <w:b/>
          <w:lang w:eastAsia="zh-CN"/>
        </w:rPr>
        <w:t xml:space="preserve">Conclude that </w:t>
      </w:r>
      <w:r w:rsidRPr="006F6933">
        <w:rPr>
          <w:b/>
          <w:lang w:eastAsia="zh-CN"/>
        </w:rPr>
        <w:t>no issues are identified for interoperability</w:t>
      </w:r>
      <w:r>
        <w:rPr>
          <w:b/>
          <w:lang w:eastAsia="zh-CN"/>
        </w:rPr>
        <w:t xml:space="preserve"> in AI-mobility</w:t>
      </w:r>
      <w:r w:rsidRPr="006F6933">
        <w:rPr>
          <w:b/>
          <w:lang w:eastAsia="zh-CN"/>
        </w:rPr>
        <w:t>.</w:t>
      </w:r>
      <w:r>
        <w:rPr>
          <w:b/>
          <w:lang w:eastAsia="zh-CN"/>
        </w:rPr>
        <w:t xml:space="preserve"> </w:t>
      </w:r>
      <w:r w:rsidRPr="00190D72">
        <w:rPr>
          <w:b/>
          <w:lang w:eastAsia="zh-CN"/>
        </w:rPr>
        <w:t xml:space="preserve"> </w:t>
      </w:r>
    </w:p>
    <w:bookmarkEnd w:id="13"/>
    <w:p w14:paraId="12106DE8" w14:textId="00DC1BEC" w:rsidR="00DE443C" w:rsidRDefault="00DE443C" w:rsidP="00DE443C">
      <w:pPr>
        <w:spacing w:before="120"/>
      </w:pPr>
      <w:r>
        <w:t xml:space="preserve">There are two approaches to conducting generalization testing. The first is to define multiple test cases under different test conditions. If the DUT passes all these test cases, the AI/ML functionality can be deemed to meet the generalization requirements restricted to the defined conditions. The second approach is to vary the test conditions during a single test. If the performance meets the requirements under changing conditions, the generalization requirement is satisfied.  </w:t>
      </w:r>
    </w:p>
    <w:p w14:paraId="1222CAD7" w14:textId="707521EA" w:rsidR="006F6933" w:rsidRDefault="00DE443C" w:rsidP="00DE443C">
      <w:pPr>
        <w:spacing w:before="120"/>
      </w:pPr>
      <w:r>
        <w:t>For the second approach, procedures such as model switching or model monitoring in LCM may be involved. However, there is no need to couple model inference with other LCM procedures within a single test. Therefore, the first approach is more preferable. Detailed test conditions for generalization can be discussed on a case-by-case basis.</w:t>
      </w:r>
    </w:p>
    <w:p w14:paraId="04731EE2" w14:textId="0C91C10A" w:rsidR="00DE443C" w:rsidRPr="00DE443C" w:rsidRDefault="00DE443C" w:rsidP="00DE443C">
      <w:pPr>
        <w:spacing w:before="120"/>
        <w:rPr>
          <w:b/>
          <w:lang w:eastAsia="zh-CN"/>
        </w:rPr>
      </w:pPr>
      <w:r w:rsidRPr="00190D72">
        <w:rPr>
          <w:b/>
          <w:lang w:eastAsia="zh-CN"/>
        </w:rPr>
        <w:lastRenderedPageBreak/>
        <w:t xml:space="preserve">Proposal </w:t>
      </w:r>
      <w:r w:rsidR="0069303E">
        <w:rPr>
          <w:b/>
          <w:lang w:eastAsia="zh-CN"/>
        </w:rPr>
        <w:t>2</w:t>
      </w:r>
      <w:r w:rsidRPr="00190D72">
        <w:rPr>
          <w:b/>
          <w:lang w:eastAsia="zh-CN"/>
        </w:rPr>
        <w:t xml:space="preserve">: </w:t>
      </w:r>
      <w:r w:rsidR="0069303E">
        <w:rPr>
          <w:b/>
          <w:lang w:eastAsia="zh-CN"/>
        </w:rPr>
        <w:t>Generalization can be ensured by defining several test conditions. Test conditions will not change during one test.</w:t>
      </w:r>
      <w:r>
        <w:rPr>
          <w:b/>
          <w:lang w:eastAsia="zh-CN"/>
        </w:rPr>
        <w:t xml:space="preserve"> </w:t>
      </w:r>
      <w:r w:rsidR="0069303E">
        <w:rPr>
          <w:b/>
          <w:lang w:eastAsia="zh-CN"/>
        </w:rPr>
        <w:t xml:space="preserve">Test conditions will be discussed case by case. </w:t>
      </w:r>
    </w:p>
    <w:p w14:paraId="2397B5DC" w14:textId="0357E467" w:rsidR="00715BEE" w:rsidRPr="003C59C3" w:rsidRDefault="00715BEE" w:rsidP="00715BEE">
      <w:pPr>
        <w:pStyle w:val="Heading2"/>
        <w:numPr>
          <w:ilvl w:val="0"/>
          <w:numId w:val="0"/>
        </w:numPr>
      </w:pPr>
      <w:r w:rsidRPr="003C59C3">
        <w:t>2.</w:t>
      </w:r>
      <w:r w:rsidR="003D14FF">
        <w:t>2</w:t>
      </w:r>
      <w:r w:rsidRPr="003C59C3">
        <w:t xml:space="preserve"> Training and testing dataset</w:t>
      </w:r>
    </w:p>
    <w:p w14:paraId="0E28716C" w14:textId="77777777" w:rsidR="00715BEE" w:rsidRPr="00190D72" w:rsidRDefault="00715BEE" w:rsidP="00715BEE">
      <w:pPr>
        <w:rPr>
          <w:lang w:eastAsia="zh-CN"/>
        </w:rPr>
      </w:pPr>
      <w:r w:rsidRPr="00190D72">
        <w:rPr>
          <w:lang w:eastAsia="zh-CN"/>
        </w:rPr>
        <w:t>In RAN2, the AI model is trained by system level channel model and verified in terms of the accuracy of measurement prediction under the same channel model. However, in RAN4 legacy, only link level channel model is considered for defining test cases. There are two potential testing options for RAN4 in AI RRM measurement prediction.</w:t>
      </w:r>
    </w:p>
    <w:p w14:paraId="4093EE10" w14:textId="77777777" w:rsidR="00715BEE" w:rsidRPr="00190D72" w:rsidRDefault="00715BEE" w:rsidP="00715BEE">
      <w:pPr>
        <w:pStyle w:val="ListParagraph"/>
        <w:numPr>
          <w:ilvl w:val="1"/>
          <w:numId w:val="17"/>
        </w:numPr>
        <w:jc w:val="both"/>
        <w:rPr>
          <w:sz w:val="20"/>
          <w:szCs w:val="20"/>
        </w:rPr>
      </w:pPr>
      <w:r w:rsidRPr="00190D72">
        <w:rPr>
          <w:sz w:val="20"/>
          <w:szCs w:val="20"/>
        </w:rPr>
        <w:t>Option 1: Use system level channel model to generate the training dataset and train the AI prediction model, align the prediction accuracy in link level channel model to define the requirement in RAN4.</w:t>
      </w:r>
    </w:p>
    <w:p w14:paraId="0620ADA3" w14:textId="77777777" w:rsidR="00715BEE" w:rsidRPr="00190D72" w:rsidRDefault="00715BEE" w:rsidP="00715BEE">
      <w:pPr>
        <w:pStyle w:val="ListParagraph"/>
        <w:numPr>
          <w:ilvl w:val="1"/>
          <w:numId w:val="17"/>
        </w:numPr>
        <w:jc w:val="both"/>
        <w:rPr>
          <w:sz w:val="20"/>
          <w:szCs w:val="20"/>
        </w:rPr>
      </w:pPr>
      <w:r w:rsidRPr="00190D72">
        <w:rPr>
          <w:sz w:val="20"/>
          <w:szCs w:val="20"/>
        </w:rPr>
        <w:t>Option 2: Use link level channel model to generate the training dataset and train the AI prediction model, align the prediction accuracy in the same link level channel model to define the requirement in RAN4.</w:t>
      </w:r>
    </w:p>
    <w:p w14:paraId="2EB2072E" w14:textId="469FFFDC" w:rsidR="00715BEE" w:rsidRPr="00190D72" w:rsidRDefault="00715BEE" w:rsidP="00715BEE">
      <w:pPr>
        <w:spacing w:before="120"/>
        <w:rPr>
          <w:b/>
          <w:lang w:eastAsia="zh-CN"/>
        </w:rPr>
      </w:pPr>
      <w:r w:rsidRPr="00190D72">
        <w:rPr>
          <w:b/>
          <w:lang w:eastAsia="zh-CN"/>
        </w:rPr>
        <w:t xml:space="preserve">Proposal </w:t>
      </w:r>
      <w:r w:rsidR="0074104D">
        <w:rPr>
          <w:b/>
          <w:lang w:eastAsia="zh-CN"/>
        </w:rPr>
        <w:t>3</w:t>
      </w:r>
      <w:r w:rsidRPr="00190D72">
        <w:rPr>
          <w:b/>
          <w:lang w:eastAsia="zh-CN"/>
        </w:rPr>
        <w:t xml:space="preserve">: RAN4 will study the following two potential testing options for defining the requirement of prediction accuracy.  Pros and Cons need to be </w:t>
      </w:r>
      <w:proofErr w:type="spellStart"/>
      <w:r w:rsidRPr="00190D72">
        <w:rPr>
          <w:b/>
          <w:lang w:eastAsia="zh-CN"/>
        </w:rPr>
        <w:t>analyzed</w:t>
      </w:r>
      <w:proofErr w:type="spellEnd"/>
      <w:r w:rsidRPr="00190D72">
        <w:rPr>
          <w:b/>
          <w:lang w:eastAsia="zh-CN"/>
        </w:rPr>
        <w:t xml:space="preserve">.  </w:t>
      </w:r>
    </w:p>
    <w:p w14:paraId="7ECA35B1" w14:textId="77777777" w:rsidR="00715BEE" w:rsidRPr="00190D72" w:rsidRDefault="00715BEE" w:rsidP="00715BEE">
      <w:pPr>
        <w:pStyle w:val="ListParagraph"/>
        <w:numPr>
          <w:ilvl w:val="1"/>
          <w:numId w:val="17"/>
        </w:numPr>
        <w:jc w:val="both"/>
        <w:rPr>
          <w:b/>
          <w:sz w:val="20"/>
          <w:szCs w:val="20"/>
        </w:rPr>
      </w:pPr>
      <w:r w:rsidRPr="00190D72">
        <w:rPr>
          <w:b/>
          <w:sz w:val="20"/>
          <w:szCs w:val="20"/>
        </w:rPr>
        <w:t>Option 1: Use system level channel model to generate the training dataset and train the AI prediction model, align the prediction accuracy in link level channel model to define the requirement in RAN4.</w:t>
      </w:r>
    </w:p>
    <w:p w14:paraId="2E7ABA2B" w14:textId="77777777" w:rsidR="00715BEE" w:rsidRPr="00190D72" w:rsidRDefault="00715BEE" w:rsidP="00715BEE">
      <w:pPr>
        <w:pStyle w:val="ListParagraph"/>
        <w:numPr>
          <w:ilvl w:val="1"/>
          <w:numId w:val="17"/>
        </w:numPr>
        <w:jc w:val="both"/>
        <w:rPr>
          <w:b/>
          <w:sz w:val="20"/>
          <w:szCs w:val="20"/>
        </w:rPr>
      </w:pPr>
      <w:r w:rsidRPr="00190D72">
        <w:rPr>
          <w:b/>
          <w:sz w:val="20"/>
          <w:szCs w:val="20"/>
        </w:rPr>
        <w:t>Option 2: Use link level channel model to generate the training dataset and train the AI prediction model, align the prediction accuracy in the same link level channel model to define the requirement in RAN4.</w:t>
      </w:r>
    </w:p>
    <w:p w14:paraId="3544C8A2" w14:textId="77777777" w:rsidR="00715BEE" w:rsidRPr="00190D72" w:rsidRDefault="00715BEE" w:rsidP="00715BEE">
      <w:pPr>
        <w:rPr>
          <w:lang w:eastAsia="zh-CN"/>
        </w:rPr>
      </w:pPr>
      <w:r w:rsidRPr="00190D72">
        <w:rPr>
          <w:lang w:eastAsia="zh-CN"/>
        </w:rPr>
        <w:t xml:space="preserve">There are two options for defining the testing and training dataset. One is using the channel model and the sampling rules. Another is that the dataset is specified or partially specified in a sample-by-sample manner. </w:t>
      </w:r>
    </w:p>
    <w:p w14:paraId="2AD1AD7E" w14:textId="1C3E4870" w:rsidR="00715BEE" w:rsidRPr="00190D72" w:rsidRDefault="00715BEE" w:rsidP="00715BEE">
      <w:pPr>
        <w:rPr>
          <w:b/>
          <w:lang w:eastAsia="zh-CN"/>
        </w:rPr>
      </w:pPr>
      <w:r w:rsidRPr="00190D72">
        <w:rPr>
          <w:b/>
          <w:lang w:eastAsia="zh-CN"/>
        </w:rPr>
        <w:t xml:space="preserve">Proposal </w:t>
      </w:r>
      <w:r w:rsidR="0074104D">
        <w:rPr>
          <w:b/>
          <w:lang w:eastAsia="zh-CN"/>
        </w:rPr>
        <w:t>4</w:t>
      </w:r>
      <w:r w:rsidRPr="00190D72">
        <w:rPr>
          <w:b/>
          <w:lang w:eastAsia="zh-CN"/>
        </w:rPr>
        <w:t>: RAN4 will study the following two potential options for defining the testing and training dataset.</w:t>
      </w:r>
    </w:p>
    <w:p w14:paraId="48F98EEB" w14:textId="77777777" w:rsidR="00715BEE" w:rsidRPr="00190D72" w:rsidRDefault="00715BEE" w:rsidP="00715BEE">
      <w:pPr>
        <w:pStyle w:val="ListParagraph"/>
        <w:numPr>
          <w:ilvl w:val="1"/>
          <w:numId w:val="17"/>
        </w:numPr>
        <w:jc w:val="both"/>
        <w:rPr>
          <w:b/>
          <w:sz w:val="20"/>
          <w:szCs w:val="20"/>
        </w:rPr>
      </w:pPr>
      <w:r w:rsidRPr="00190D72">
        <w:rPr>
          <w:b/>
          <w:sz w:val="20"/>
          <w:szCs w:val="20"/>
        </w:rPr>
        <w:t>Option 1: Use the channel model and the sampling rules.</w:t>
      </w:r>
    </w:p>
    <w:p w14:paraId="28ECA68A" w14:textId="77777777" w:rsidR="00715BEE" w:rsidRPr="00190D72" w:rsidRDefault="00715BEE" w:rsidP="00715BEE">
      <w:pPr>
        <w:pStyle w:val="ListParagraph"/>
        <w:numPr>
          <w:ilvl w:val="1"/>
          <w:numId w:val="17"/>
        </w:numPr>
        <w:jc w:val="both"/>
        <w:rPr>
          <w:b/>
          <w:sz w:val="20"/>
          <w:szCs w:val="20"/>
        </w:rPr>
      </w:pPr>
      <w:r w:rsidRPr="00190D72">
        <w:rPr>
          <w:b/>
          <w:sz w:val="20"/>
          <w:szCs w:val="20"/>
        </w:rPr>
        <w:t>Option 2: Specify or partially specify the testing dataset in a sample-by-sample manner.</w:t>
      </w:r>
    </w:p>
    <w:p w14:paraId="59BE8C29" w14:textId="77777777" w:rsidR="00715BEE" w:rsidRPr="00715BEE" w:rsidRDefault="00715BEE" w:rsidP="00715BEE">
      <w:pPr>
        <w:spacing w:before="120"/>
        <w:rPr>
          <w:rFonts w:eastAsia="Yu Mincho"/>
          <w:lang w:val="x-none"/>
        </w:rPr>
      </w:pPr>
    </w:p>
    <w:bookmarkEnd w:id="7"/>
    <w:bookmarkEnd w:id="8"/>
    <w:bookmarkEnd w:id="9"/>
    <w:bookmarkEnd w:id="10"/>
    <w:bookmarkEnd w:id="11"/>
    <w:p w14:paraId="5D3DC7B5" w14:textId="639C5AE5" w:rsidR="003C2754" w:rsidRDefault="00190D72" w:rsidP="00190D72">
      <w:pPr>
        <w:pStyle w:val="Heading1"/>
        <w:numPr>
          <w:ilvl w:val="0"/>
          <w:numId w:val="0"/>
        </w:numPr>
        <w:jc w:val="both"/>
        <w:rPr>
          <w:rFonts w:eastAsiaTheme="minorEastAsia"/>
          <w:b/>
          <w:bCs/>
          <w:lang w:eastAsia="zh-CN"/>
        </w:rPr>
      </w:pPr>
      <w:r>
        <w:rPr>
          <w:lang w:val="en-US"/>
        </w:rPr>
        <w:t xml:space="preserve">3. </w:t>
      </w:r>
      <w:r w:rsidR="003C2754" w:rsidRPr="003C2754">
        <w:rPr>
          <w:lang w:val="en-US"/>
        </w:rPr>
        <w:t>Conclusion</w:t>
      </w:r>
    </w:p>
    <w:p w14:paraId="69C596F9" w14:textId="5DBB657A" w:rsidR="003C2754" w:rsidRDefault="00062B0B" w:rsidP="00DA6974">
      <w:pPr>
        <w:rPr>
          <w:rFonts w:eastAsiaTheme="minorEastAsia"/>
          <w:lang w:val="en-US"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 </w:t>
      </w:r>
      <w:r w:rsidR="00F7718C" w:rsidRPr="007A7DA3">
        <w:rPr>
          <w:rFonts w:eastAsiaTheme="minorEastAsia"/>
          <w:lang w:val="en-US" w:eastAsia="zh-CN"/>
        </w:rPr>
        <w:t>RRM measurement prediction</w:t>
      </w:r>
      <w:r w:rsidR="00F7718C" w:rsidRPr="00DA69C5">
        <w:rPr>
          <w:rFonts w:eastAsiaTheme="minorEastAsia"/>
          <w:lang w:val="en-US" w:eastAsia="zh-CN"/>
        </w:rPr>
        <w:t xml:space="preserve"> </w:t>
      </w:r>
      <w:r w:rsidR="00F7718C">
        <w:rPr>
          <w:rFonts w:eastAsiaTheme="minorEastAsia"/>
          <w:lang w:val="en-US" w:eastAsia="zh-CN"/>
        </w:rPr>
        <w:t>i</w:t>
      </w:r>
      <w:r w:rsidR="00F7718C" w:rsidRPr="00496D0F">
        <w:rPr>
          <w:rFonts w:eastAsiaTheme="minorEastAsia"/>
          <w:lang w:val="en-US" w:eastAsia="zh-CN"/>
        </w:rPr>
        <w:t>n AI/ML mobility</w:t>
      </w:r>
      <w:r w:rsidR="005507AF">
        <w:rPr>
          <w:rFonts w:eastAsiaTheme="minorEastAsia"/>
          <w:lang w:val="en-US" w:eastAsia="zh-CN"/>
        </w:rPr>
        <w:t>. The following proposals are proposed:</w:t>
      </w:r>
    </w:p>
    <w:p w14:paraId="72854646" w14:textId="77777777" w:rsidR="003D14FF" w:rsidRPr="00190D72" w:rsidRDefault="003D14FF" w:rsidP="003D14FF">
      <w:pPr>
        <w:spacing w:before="120"/>
        <w:rPr>
          <w:b/>
          <w:lang w:eastAsia="zh-CN"/>
        </w:rPr>
      </w:pPr>
      <w:r w:rsidRPr="00190D72">
        <w:rPr>
          <w:b/>
          <w:lang w:eastAsia="zh-CN"/>
        </w:rPr>
        <w:t xml:space="preserve">Proposal </w:t>
      </w:r>
      <w:r>
        <w:rPr>
          <w:b/>
          <w:lang w:eastAsia="zh-CN"/>
        </w:rPr>
        <w:t>1</w:t>
      </w:r>
      <w:r w:rsidRPr="00190D72">
        <w:rPr>
          <w:b/>
          <w:lang w:eastAsia="zh-CN"/>
        </w:rPr>
        <w:t xml:space="preserve">: </w:t>
      </w:r>
      <w:r>
        <w:rPr>
          <w:b/>
          <w:lang w:eastAsia="zh-CN"/>
        </w:rPr>
        <w:t xml:space="preserve">Conclude that </w:t>
      </w:r>
      <w:r w:rsidRPr="006F6933">
        <w:rPr>
          <w:b/>
          <w:lang w:eastAsia="zh-CN"/>
        </w:rPr>
        <w:t>no issues are identified for interoperability</w:t>
      </w:r>
      <w:r>
        <w:rPr>
          <w:b/>
          <w:lang w:eastAsia="zh-CN"/>
        </w:rPr>
        <w:t xml:space="preserve"> in AI-mobility</w:t>
      </w:r>
      <w:r w:rsidRPr="006F6933">
        <w:rPr>
          <w:b/>
          <w:lang w:eastAsia="zh-CN"/>
        </w:rPr>
        <w:t>.</w:t>
      </w:r>
      <w:r>
        <w:rPr>
          <w:b/>
          <w:lang w:eastAsia="zh-CN"/>
        </w:rPr>
        <w:t xml:space="preserve"> </w:t>
      </w:r>
      <w:r w:rsidRPr="00190D72">
        <w:rPr>
          <w:b/>
          <w:lang w:eastAsia="zh-CN"/>
        </w:rPr>
        <w:t xml:space="preserve"> </w:t>
      </w:r>
    </w:p>
    <w:p w14:paraId="7BA7E190" w14:textId="3C57ED97" w:rsidR="003D14FF" w:rsidRDefault="003D14FF" w:rsidP="003D14FF">
      <w:pPr>
        <w:spacing w:before="120"/>
        <w:rPr>
          <w:b/>
          <w:lang w:eastAsia="zh-CN"/>
        </w:rPr>
      </w:pPr>
      <w:r w:rsidRPr="00190D72">
        <w:rPr>
          <w:b/>
          <w:lang w:eastAsia="zh-CN"/>
        </w:rPr>
        <w:t xml:space="preserve">Proposal </w:t>
      </w:r>
      <w:r>
        <w:rPr>
          <w:b/>
          <w:lang w:eastAsia="zh-CN"/>
        </w:rPr>
        <w:t>2</w:t>
      </w:r>
      <w:r w:rsidRPr="00190D72">
        <w:rPr>
          <w:b/>
          <w:lang w:eastAsia="zh-CN"/>
        </w:rPr>
        <w:t xml:space="preserve">: </w:t>
      </w:r>
      <w:r>
        <w:rPr>
          <w:b/>
          <w:lang w:eastAsia="zh-CN"/>
        </w:rPr>
        <w:t xml:space="preserve">Generalization can be ensured by defining several test conditions. Test conditions will not change during one test. Test conditions will be discussed case by case. </w:t>
      </w:r>
    </w:p>
    <w:p w14:paraId="26A956EB" w14:textId="24CF6028" w:rsidR="00F36FB5" w:rsidRPr="00190D72" w:rsidRDefault="00F36FB5" w:rsidP="004909B4">
      <w:pPr>
        <w:spacing w:before="120" w:after="0"/>
        <w:rPr>
          <w:b/>
          <w:lang w:eastAsia="zh-CN"/>
        </w:rPr>
      </w:pPr>
      <w:r w:rsidRPr="00190D72">
        <w:rPr>
          <w:b/>
          <w:lang w:eastAsia="zh-CN"/>
        </w:rPr>
        <w:t xml:space="preserve">Proposal </w:t>
      </w:r>
      <w:r w:rsidR="003D14FF">
        <w:rPr>
          <w:b/>
          <w:lang w:eastAsia="zh-CN"/>
        </w:rPr>
        <w:t>3</w:t>
      </w:r>
      <w:r w:rsidRPr="00190D72">
        <w:rPr>
          <w:b/>
          <w:lang w:eastAsia="zh-CN"/>
        </w:rPr>
        <w:t xml:space="preserve">: RAN4 will study the following two potential testing options for defining the requirement of prediction accuracy.  Pros and Cons need to be </w:t>
      </w:r>
      <w:proofErr w:type="spellStart"/>
      <w:r w:rsidRPr="00190D72">
        <w:rPr>
          <w:b/>
          <w:lang w:eastAsia="zh-CN"/>
        </w:rPr>
        <w:t>analyzed</w:t>
      </w:r>
      <w:proofErr w:type="spellEnd"/>
      <w:r w:rsidRPr="00190D72">
        <w:rPr>
          <w:b/>
          <w:lang w:eastAsia="zh-CN"/>
        </w:rPr>
        <w:t xml:space="preserve">.  </w:t>
      </w:r>
    </w:p>
    <w:p w14:paraId="497844DF" w14:textId="77777777" w:rsidR="00F36FB5" w:rsidRPr="00190D72" w:rsidRDefault="00F36FB5" w:rsidP="00F36FB5">
      <w:pPr>
        <w:pStyle w:val="ListParagraph"/>
        <w:numPr>
          <w:ilvl w:val="1"/>
          <w:numId w:val="17"/>
        </w:numPr>
        <w:jc w:val="both"/>
        <w:rPr>
          <w:b/>
          <w:sz w:val="20"/>
          <w:szCs w:val="20"/>
        </w:rPr>
      </w:pPr>
      <w:r w:rsidRPr="00190D72">
        <w:rPr>
          <w:b/>
          <w:sz w:val="20"/>
          <w:szCs w:val="20"/>
        </w:rPr>
        <w:t>Option 1: Use system level channel model to generate the training dataset and train the AI prediction model, align the prediction accuracy in link level channel model to define the requirement in RAN4.</w:t>
      </w:r>
    </w:p>
    <w:p w14:paraId="25F6EE23" w14:textId="77777777" w:rsidR="00F36FB5" w:rsidRPr="00190D72" w:rsidRDefault="00F36FB5" w:rsidP="00F36FB5">
      <w:pPr>
        <w:pStyle w:val="ListParagraph"/>
        <w:numPr>
          <w:ilvl w:val="1"/>
          <w:numId w:val="17"/>
        </w:numPr>
        <w:jc w:val="both"/>
        <w:rPr>
          <w:b/>
          <w:sz w:val="20"/>
          <w:szCs w:val="20"/>
        </w:rPr>
      </w:pPr>
      <w:r w:rsidRPr="00190D72">
        <w:rPr>
          <w:b/>
          <w:sz w:val="20"/>
          <w:szCs w:val="20"/>
        </w:rPr>
        <w:t>Option 2: Use link level channel model to generate the training dataset and train the AI prediction model, align the prediction accuracy in the same link level channel model to define the requirement in RAN4.</w:t>
      </w:r>
    </w:p>
    <w:p w14:paraId="417CE0E9" w14:textId="59187B56" w:rsidR="00F36FB5" w:rsidRPr="00190D72" w:rsidRDefault="00F36FB5" w:rsidP="004909B4">
      <w:pPr>
        <w:spacing w:before="180" w:after="0"/>
        <w:rPr>
          <w:b/>
          <w:lang w:eastAsia="zh-CN"/>
        </w:rPr>
      </w:pPr>
      <w:r w:rsidRPr="00190D72">
        <w:rPr>
          <w:b/>
          <w:lang w:eastAsia="zh-CN"/>
        </w:rPr>
        <w:t xml:space="preserve">Proposal </w:t>
      </w:r>
      <w:r w:rsidR="003D14FF">
        <w:rPr>
          <w:b/>
          <w:lang w:eastAsia="zh-CN"/>
        </w:rPr>
        <w:t>4</w:t>
      </w:r>
      <w:r w:rsidRPr="00190D72">
        <w:rPr>
          <w:b/>
          <w:lang w:eastAsia="zh-CN"/>
        </w:rPr>
        <w:t>: RAN4 will study the following two potential options for defining the testing and training dataset.</w:t>
      </w:r>
    </w:p>
    <w:p w14:paraId="6ECD0F34" w14:textId="77777777" w:rsidR="00F36FB5" w:rsidRPr="00190D72" w:rsidRDefault="00F36FB5" w:rsidP="00F36FB5">
      <w:pPr>
        <w:pStyle w:val="ListParagraph"/>
        <w:numPr>
          <w:ilvl w:val="1"/>
          <w:numId w:val="17"/>
        </w:numPr>
        <w:jc w:val="both"/>
        <w:rPr>
          <w:b/>
          <w:sz w:val="20"/>
          <w:szCs w:val="20"/>
        </w:rPr>
      </w:pPr>
      <w:r w:rsidRPr="00190D72">
        <w:rPr>
          <w:b/>
          <w:sz w:val="20"/>
          <w:szCs w:val="20"/>
        </w:rPr>
        <w:t>Option 1: Use the channel model and the sampling rules.</w:t>
      </w:r>
    </w:p>
    <w:p w14:paraId="4BCD3673" w14:textId="77777777" w:rsidR="00F36FB5" w:rsidRPr="00190D72" w:rsidRDefault="00F36FB5" w:rsidP="00F36FB5">
      <w:pPr>
        <w:pStyle w:val="ListParagraph"/>
        <w:numPr>
          <w:ilvl w:val="1"/>
          <w:numId w:val="17"/>
        </w:numPr>
        <w:jc w:val="both"/>
        <w:rPr>
          <w:b/>
          <w:sz w:val="20"/>
          <w:szCs w:val="20"/>
        </w:rPr>
      </w:pPr>
      <w:r w:rsidRPr="00190D72">
        <w:rPr>
          <w:b/>
          <w:sz w:val="20"/>
          <w:szCs w:val="20"/>
        </w:rPr>
        <w:t>Option 2: Specify or partially specify the testing dataset in a sample-by-sample manner.</w:t>
      </w:r>
    </w:p>
    <w:p w14:paraId="722BA065" w14:textId="7BB5E10E" w:rsidR="00C0754F" w:rsidRPr="00190D72" w:rsidRDefault="00190D72" w:rsidP="00190D72">
      <w:pPr>
        <w:pStyle w:val="Heading1"/>
        <w:numPr>
          <w:ilvl w:val="0"/>
          <w:numId w:val="0"/>
        </w:numPr>
        <w:jc w:val="both"/>
        <w:rPr>
          <w:lang w:val="en-US"/>
        </w:rPr>
      </w:pPr>
      <w:r>
        <w:rPr>
          <w:lang w:val="en-US"/>
        </w:rPr>
        <w:t xml:space="preserve">4. </w:t>
      </w:r>
      <w:r w:rsidR="00C0754F" w:rsidRPr="00190D72">
        <w:rPr>
          <w:lang w:val="en-US"/>
        </w:rPr>
        <w:t>Reference</w:t>
      </w:r>
    </w:p>
    <w:p w14:paraId="016B5829" w14:textId="246BE04B" w:rsidR="00297CD1" w:rsidRDefault="00297CD1" w:rsidP="00297CD1">
      <w:pPr>
        <w:pStyle w:val="ListParagraph"/>
        <w:numPr>
          <w:ilvl w:val="0"/>
          <w:numId w:val="5"/>
        </w:numPr>
        <w:rPr>
          <w:rFonts w:eastAsia="宋体"/>
          <w:sz w:val="20"/>
          <w:szCs w:val="20"/>
          <w:lang w:val="en-GB" w:eastAsia="zh-CN"/>
        </w:rPr>
      </w:pPr>
      <w:r w:rsidRPr="005C69E0">
        <w:rPr>
          <w:rFonts w:eastAsia="宋体"/>
          <w:sz w:val="20"/>
          <w:szCs w:val="20"/>
          <w:lang w:val="en-GB" w:eastAsia="zh-CN"/>
        </w:rPr>
        <w:t>RP-242393</w:t>
      </w:r>
      <w:r w:rsidRPr="00297CD1">
        <w:rPr>
          <w:rFonts w:eastAsia="宋体"/>
          <w:sz w:val="20"/>
          <w:szCs w:val="20"/>
          <w:lang w:val="en-GB" w:eastAsia="zh-CN"/>
        </w:rPr>
        <w:t>, “Revised SID on AIML for mobility in NR”, 3GPP RAN#105, September 9-12, 2024.</w:t>
      </w:r>
    </w:p>
    <w:p w14:paraId="0AD1B1F0" w14:textId="6FCBA1E8" w:rsidR="006F6933" w:rsidRPr="006F6933" w:rsidRDefault="006F6933" w:rsidP="006F6933">
      <w:pPr>
        <w:pStyle w:val="ListParagraph"/>
        <w:numPr>
          <w:ilvl w:val="0"/>
          <w:numId w:val="5"/>
        </w:numPr>
        <w:rPr>
          <w:rFonts w:eastAsia="宋体"/>
          <w:sz w:val="20"/>
          <w:szCs w:val="20"/>
          <w:lang w:val="en-GB" w:eastAsia="zh-CN"/>
        </w:rPr>
      </w:pPr>
      <w:r w:rsidRPr="006F6933">
        <w:rPr>
          <w:rFonts w:eastAsia="宋体"/>
          <w:sz w:val="20"/>
          <w:szCs w:val="20"/>
          <w:lang w:val="en-GB" w:eastAsia="zh-CN"/>
        </w:rPr>
        <w:t>R4-2508419, “TP on RAN4 aspects for TR 38.744”, 3GPP RAN</w:t>
      </w:r>
      <w:r>
        <w:rPr>
          <w:rFonts w:eastAsia="宋体"/>
          <w:sz w:val="20"/>
          <w:szCs w:val="20"/>
          <w:lang w:val="en-GB" w:eastAsia="zh-CN"/>
        </w:rPr>
        <w:t>4</w:t>
      </w:r>
      <w:r w:rsidRPr="006F6933">
        <w:rPr>
          <w:rFonts w:eastAsia="宋体"/>
          <w:sz w:val="20"/>
          <w:szCs w:val="20"/>
          <w:lang w:val="en-GB" w:eastAsia="zh-CN"/>
        </w:rPr>
        <w:t>#1</w:t>
      </w:r>
      <w:r>
        <w:rPr>
          <w:rFonts w:eastAsia="宋体"/>
          <w:sz w:val="20"/>
          <w:szCs w:val="20"/>
          <w:lang w:val="en-GB" w:eastAsia="zh-CN"/>
        </w:rPr>
        <w:t>1</w:t>
      </w:r>
      <w:r w:rsidRPr="006F6933">
        <w:rPr>
          <w:rFonts w:eastAsia="宋体"/>
          <w:sz w:val="20"/>
          <w:szCs w:val="20"/>
          <w:lang w:val="en-GB" w:eastAsia="zh-CN"/>
        </w:rPr>
        <w:t xml:space="preserve">5, </w:t>
      </w:r>
      <w:r>
        <w:rPr>
          <w:rFonts w:eastAsia="宋体"/>
          <w:sz w:val="20"/>
          <w:szCs w:val="20"/>
          <w:lang w:val="en-GB" w:eastAsia="zh-CN"/>
        </w:rPr>
        <w:t>May</w:t>
      </w:r>
      <w:r w:rsidRPr="006F6933">
        <w:rPr>
          <w:rFonts w:eastAsia="宋体"/>
          <w:sz w:val="20"/>
          <w:szCs w:val="20"/>
          <w:lang w:val="en-GB" w:eastAsia="zh-CN"/>
        </w:rPr>
        <w:t>, 202</w:t>
      </w:r>
      <w:r>
        <w:rPr>
          <w:rFonts w:eastAsia="宋体"/>
          <w:sz w:val="20"/>
          <w:szCs w:val="20"/>
          <w:lang w:val="en-GB" w:eastAsia="zh-CN"/>
        </w:rPr>
        <w:t>5</w:t>
      </w:r>
      <w:r w:rsidRPr="006F6933">
        <w:rPr>
          <w:rFonts w:eastAsia="宋体"/>
          <w:sz w:val="20"/>
          <w:szCs w:val="20"/>
          <w:lang w:val="en-GB" w:eastAsia="zh-CN"/>
        </w:rPr>
        <w:t>.</w:t>
      </w:r>
    </w:p>
    <w:sectPr w:rsidR="006F6933" w:rsidRPr="006F6933"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B4675" w14:textId="77777777" w:rsidR="00D32E82" w:rsidRDefault="00D32E82">
      <w:r>
        <w:separator/>
      </w:r>
    </w:p>
  </w:endnote>
  <w:endnote w:type="continuationSeparator" w:id="0">
    <w:p w14:paraId="36CEE17A" w14:textId="77777777" w:rsidR="00D32E82" w:rsidRDefault="00D32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F46249" w:rsidRDefault="00F4624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5B7D4F9C" w14:textId="77777777" w:rsidR="00F46249" w:rsidRDefault="00F462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F46249" w:rsidRDefault="00F4624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6</w:t>
    </w:r>
    <w:r>
      <w:rPr>
        <w:rStyle w:val="PageNumber"/>
      </w:rPr>
      <w:fldChar w:fldCharType="end"/>
    </w:r>
  </w:p>
  <w:p w14:paraId="53820B6B" w14:textId="77777777" w:rsidR="00F46249" w:rsidRDefault="00F4624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FCD04A" w14:textId="77777777" w:rsidR="00D32E82" w:rsidRDefault="00D32E82">
      <w:r>
        <w:separator/>
      </w:r>
    </w:p>
  </w:footnote>
  <w:footnote w:type="continuationSeparator" w:id="0">
    <w:p w14:paraId="2127CCC0" w14:textId="77777777" w:rsidR="00D32E82" w:rsidRDefault="00D32E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CC65A2"/>
    <w:multiLevelType w:val="hybridMultilevel"/>
    <w:tmpl w:val="6A06EF92"/>
    <w:lvl w:ilvl="0" w:tplc="5FB87786">
      <w:start w:val="4"/>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14401903"/>
    <w:multiLevelType w:val="hybridMultilevel"/>
    <w:tmpl w:val="9FF85520"/>
    <w:lvl w:ilvl="0" w:tplc="715C75F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856575"/>
    <w:multiLevelType w:val="hybridMultilevel"/>
    <w:tmpl w:val="04604DEC"/>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864" w:hanging="360"/>
      </w:pPr>
      <w:rPr>
        <w:rFonts w:ascii="Courier New" w:hAnsi="Courier New" w:cs="Courier New" w:hint="default"/>
      </w:rPr>
    </w:lvl>
    <w:lvl w:ilvl="2" w:tplc="04090005" w:tentative="1">
      <w:start w:val="1"/>
      <w:numFmt w:val="bullet"/>
      <w:lvlText w:val=""/>
      <w:lvlJc w:val="left"/>
      <w:pPr>
        <w:ind w:left="1584" w:hanging="360"/>
      </w:pPr>
      <w:rPr>
        <w:rFonts w:ascii="Wingdings" w:hAnsi="Wingdings" w:hint="default"/>
      </w:rPr>
    </w:lvl>
    <w:lvl w:ilvl="3" w:tplc="04090001" w:tentative="1">
      <w:start w:val="1"/>
      <w:numFmt w:val="bullet"/>
      <w:lvlText w:val=""/>
      <w:lvlJc w:val="left"/>
      <w:pPr>
        <w:ind w:left="2304" w:hanging="360"/>
      </w:pPr>
      <w:rPr>
        <w:rFonts w:ascii="Symbol" w:hAnsi="Symbol" w:hint="default"/>
      </w:rPr>
    </w:lvl>
    <w:lvl w:ilvl="4" w:tplc="04090003" w:tentative="1">
      <w:start w:val="1"/>
      <w:numFmt w:val="bullet"/>
      <w:lvlText w:val="o"/>
      <w:lvlJc w:val="left"/>
      <w:pPr>
        <w:ind w:left="3024" w:hanging="360"/>
      </w:pPr>
      <w:rPr>
        <w:rFonts w:ascii="Courier New" w:hAnsi="Courier New" w:cs="Courier New" w:hint="default"/>
      </w:rPr>
    </w:lvl>
    <w:lvl w:ilvl="5" w:tplc="04090005" w:tentative="1">
      <w:start w:val="1"/>
      <w:numFmt w:val="bullet"/>
      <w:lvlText w:val=""/>
      <w:lvlJc w:val="left"/>
      <w:pPr>
        <w:ind w:left="3744" w:hanging="360"/>
      </w:pPr>
      <w:rPr>
        <w:rFonts w:ascii="Wingdings" w:hAnsi="Wingdings" w:hint="default"/>
      </w:rPr>
    </w:lvl>
    <w:lvl w:ilvl="6" w:tplc="04090001" w:tentative="1">
      <w:start w:val="1"/>
      <w:numFmt w:val="bullet"/>
      <w:lvlText w:val=""/>
      <w:lvlJc w:val="left"/>
      <w:pPr>
        <w:ind w:left="4464" w:hanging="360"/>
      </w:pPr>
      <w:rPr>
        <w:rFonts w:ascii="Symbol" w:hAnsi="Symbol" w:hint="default"/>
      </w:rPr>
    </w:lvl>
    <w:lvl w:ilvl="7" w:tplc="04090003" w:tentative="1">
      <w:start w:val="1"/>
      <w:numFmt w:val="bullet"/>
      <w:lvlText w:val="o"/>
      <w:lvlJc w:val="left"/>
      <w:pPr>
        <w:ind w:left="5184" w:hanging="360"/>
      </w:pPr>
      <w:rPr>
        <w:rFonts w:ascii="Courier New" w:hAnsi="Courier New" w:cs="Courier New" w:hint="default"/>
      </w:rPr>
    </w:lvl>
    <w:lvl w:ilvl="8" w:tplc="04090005" w:tentative="1">
      <w:start w:val="1"/>
      <w:numFmt w:val="bullet"/>
      <w:lvlText w:val=""/>
      <w:lvlJc w:val="left"/>
      <w:pPr>
        <w:ind w:left="5904" w:hanging="360"/>
      </w:pPr>
      <w:rPr>
        <w:rFonts w:ascii="Wingdings" w:hAnsi="Wingdings" w:hint="default"/>
      </w:rPr>
    </w:lvl>
  </w:abstractNum>
  <w:abstractNum w:abstractNumId="4"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DFE4B7D"/>
    <w:multiLevelType w:val="hybridMultilevel"/>
    <w:tmpl w:val="C6789360"/>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41704B"/>
    <w:multiLevelType w:val="hybridMultilevel"/>
    <w:tmpl w:val="62ACBF58"/>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4F59F0"/>
    <w:multiLevelType w:val="multilevel"/>
    <w:tmpl w:val="571C23F2"/>
    <w:lvl w:ilvl="0">
      <w:start w:val="1"/>
      <w:numFmt w:val="decimal"/>
      <w:pStyle w:val="Heading1"/>
      <w:lvlText w:val="%1."/>
      <w:lvlJc w:val="left"/>
      <w:pPr>
        <w:tabs>
          <w:tab w:val="num" w:pos="2412"/>
        </w:tabs>
        <w:ind w:left="2412" w:hanging="432"/>
      </w:pPr>
      <w:rPr>
        <w:rFonts w:hint="default"/>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B4E2F6B"/>
    <w:multiLevelType w:val="hybridMultilevel"/>
    <w:tmpl w:val="AACAAB4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BF53F0A"/>
    <w:multiLevelType w:val="hybridMultilevel"/>
    <w:tmpl w:val="E1CE26D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7E27B2"/>
    <w:multiLevelType w:val="hybridMultilevel"/>
    <w:tmpl w:val="67FC845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38B3E07"/>
    <w:multiLevelType w:val="hybridMultilevel"/>
    <w:tmpl w:val="C242D042"/>
    <w:lvl w:ilvl="0" w:tplc="43A43C3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15:restartNumberingAfterBreak="0">
    <w:nsid w:val="58B73482"/>
    <w:multiLevelType w:val="hybridMultilevel"/>
    <w:tmpl w:val="FEAEEF26"/>
    <w:lvl w:ilvl="0" w:tplc="08090001">
      <w:start w:val="1"/>
      <w:numFmt w:val="bullet"/>
      <w:lvlText w:val=""/>
      <w:lvlJc w:val="left"/>
      <w:pPr>
        <w:ind w:left="936" w:hanging="360"/>
      </w:pPr>
      <w:rPr>
        <w:rFonts w:ascii="Symbol" w:hAnsi="Symbol" w:hint="default"/>
      </w:rPr>
    </w:lvl>
    <w:lvl w:ilvl="1" w:tplc="5C8A8BC4">
      <w:numFmt w:val="bullet"/>
      <w:lvlText w:val="o"/>
      <w:lvlJc w:val="left"/>
      <w:pPr>
        <w:ind w:left="1656" w:hanging="360"/>
      </w:pPr>
      <w:rPr>
        <w:rFonts w:ascii="Courier New" w:hAnsi="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EA6AA4"/>
    <w:multiLevelType w:val="hybridMultilevel"/>
    <w:tmpl w:val="BBEE11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2"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23" w15:restartNumberingAfterBreak="0">
    <w:nsid w:val="764A4AA1"/>
    <w:multiLevelType w:val="hybridMultilevel"/>
    <w:tmpl w:val="735E38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99D5405"/>
    <w:multiLevelType w:val="hybridMultilevel"/>
    <w:tmpl w:val="FF7A7486"/>
    <w:lvl w:ilvl="0" w:tplc="04090003">
      <w:start w:val="1"/>
      <w:numFmt w:val="bullet"/>
      <w:lvlText w:val="o"/>
      <w:lvlJc w:val="left"/>
      <w:pPr>
        <w:ind w:left="2140" w:hanging="360"/>
      </w:pPr>
      <w:rPr>
        <w:rFonts w:ascii="Courier New" w:hAnsi="Courier New" w:cs="Courier New"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25"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0"/>
  </w:num>
  <w:num w:numId="3">
    <w:abstractNumId w:val="25"/>
  </w:num>
  <w:num w:numId="4">
    <w:abstractNumId w:val="7"/>
  </w:num>
  <w:num w:numId="5">
    <w:abstractNumId w:val="8"/>
  </w:num>
  <w:num w:numId="6">
    <w:abstractNumId w:val="0"/>
  </w:num>
  <w:num w:numId="7">
    <w:abstractNumId w:val="18"/>
  </w:num>
  <w:num w:numId="8">
    <w:abstractNumId w:val="9"/>
  </w:num>
  <w:num w:numId="9">
    <w:abstractNumId w:val="14"/>
  </w:num>
  <w:num w:numId="10">
    <w:abstractNumId w:val="21"/>
  </w:num>
  <w:num w:numId="11">
    <w:abstractNumId w:val="17"/>
  </w:num>
  <w:num w:numId="12">
    <w:abstractNumId w:val="4"/>
  </w:num>
  <w:num w:numId="13">
    <w:abstractNumId w:val="19"/>
  </w:num>
  <w:num w:numId="14">
    <w:abstractNumId w:val="23"/>
  </w:num>
  <w:num w:numId="15">
    <w:abstractNumId w:val="15"/>
  </w:num>
  <w:num w:numId="16">
    <w:abstractNumId w:val="11"/>
  </w:num>
  <w:num w:numId="17">
    <w:abstractNumId w:val="13"/>
  </w:num>
  <w:num w:numId="18">
    <w:abstractNumId w:val="6"/>
  </w:num>
  <w:num w:numId="19">
    <w:abstractNumId w:val="12"/>
  </w:num>
  <w:num w:numId="20">
    <w:abstractNumId w:val="1"/>
  </w:num>
  <w:num w:numId="21">
    <w:abstractNumId w:val="10"/>
  </w:num>
  <w:num w:numId="22">
    <w:abstractNumId w:val="10"/>
  </w:num>
  <w:num w:numId="23">
    <w:abstractNumId w:val="10"/>
  </w:num>
  <w:num w:numId="24">
    <w:abstractNumId w:val="10"/>
  </w:num>
  <w:num w:numId="25">
    <w:abstractNumId w:val="10"/>
  </w:num>
  <w:num w:numId="26">
    <w:abstractNumId w:val="2"/>
  </w:num>
  <w:num w:numId="27">
    <w:abstractNumId w:val="16"/>
  </w:num>
  <w:num w:numId="28">
    <w:abstractNumId w:val="10"/>
  </w:num>
  <w:num w:numId="29">
    <w:abstractNumId w:val="22"/>
  </w:num>
  <w:num w:numId="30">
    <w:abstractNumId w:val="10"/>
    <w:lvlOverride w:ilvl="0">
      <w:startOverride w:val="4"/>
    </w:lvlOverride>
  </w:num>
  <w:num w:numId="31">
    <w:abstractNumId w:val="10"/>
    <w:lvlOverride w:ilvl="0">
      <w:startOverride w:val="4"/>
    </w:lvlOverride>
  </w:num>
  <w:num w:numId="32">
    <w:abstractNumId w:val="3"/>
  </w:num>
  <w:num w:numId="33">
    <w:abstractNumId w:val="24"/>
  </w:num>
  <w:num w:numId="34">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4F"/>
    <w:rsid w:val="00023AE6"/>
    <w:rsid w:val="000246F5"/>
    <w:rsid w:val="000248EA"/>
    <w:rsid w:val="0002499B"/>
    <w:rsid w:val="00024BF2"/>
    <w:rsid w:val="0002531C"/>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26"/>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D4C"/>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221"/>
    <w:rsid w:val="000463EF"/>
    <w:rsid w:val="000464EF"/>
    <w:rsid w:val="000466A9"/>
    <w:rsid w:val="000468F6"/>
    <w:rsid w:val="00046B02"/>
    <w:rsid w:val="00047050"/>
    <w:rsid w:val="000471F8"/>
    <w:rsid w:val="0004791F"/>
    <w:rsid w:val="0004795F"/>
    <w:rsid w:val="00047A40"/>
    <w:rsid w:val="00047C5E"/>
    <w:rsid w:val="00047E74"/>
    <w:rsid w:val="000503F0"/>
    <w:rsid w:val="00050418"/>
    <w:rsid w:val="000504F8"/>
    <w:rsid w:val="00050F4F"/>
    <w:rsid w:val="0005173B"/>
    <w:rsid w:val="00051B16"/>
    <w:rsid w:val="00051EEE"/>
    <w:rsid w:val="000520C2"/>
    <w:rsid w:val="00052118"/>
    <w:rsid w:val="000522FC"/>
    <w:rsid w:val="00052417"/>
    <w:rsid w:val="00052731"/>
    <w:rsid w:val="00052AF4"/>
    <w:rsid w:val="00052B5E"/>
    <w:rsid w:val="00052ED4"/>
    <w:rsid w:val="000530D0"/>
    <w:rsid w:val="0005357D"/>
    <w:rsid w:val="000536F3"/>
    <w:rsid w:val="00054083"/>
    <w:rsid w:val="000549BA"/>
    <w:rsid w:val="00054A77"/>
    <w:rsid w:val="000550EF"/>
    <w:rsid w:val="00055155"/>
    <w:rsid w:val="000552BC"/>
    <w:rsid w:val="00055B21"/>
    <w:rsid w:val="00055CAF"/>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278"/>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DD5"/>
    <w:rsid w:val="00081E1F"/>
    <w:rsid w:val="0008230F"/>
    <w:rsid w:val="000823D2"/>
    <w:rsid w:val="00082B6E"/>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3D1A"/>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A7CB7"/>
    <w:rsid w:val="000A7D14"/>
    <w:rsid w:val="000B0386"/>
    <w:rsid w:val="000B05BC"/>
    <w:rsid w:val="000B0794"/>
    <w:rsid w:val="000B0B23"/>
    <w:rsid w:val="000B0D36"/>
    <w:rsid w:val="000B0F99"/>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4FE"/>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DF"/>
    <w:rsid w:val="000D6A2B"/>
    <w:rsid w:val="000D7224"/>
    <w:rsid w:val="000D7226"/>
    <w:rsid w:val="000D727A"/>
    <w:rsid w:val="000D73A6"/>
    <w:rsid w:val="000D784A"/>
    <w:rsid w:val="000D7E5D"/>
    <w:rsid w:val="000E0374"/>
    <w:rsid w:val="000E0492"/>
    <w:rsid w:val="000E06D6"/>
    <w:rsid w:val="000E09BA"/>
    <w:rsid w:val="000E1041"/>
    <w:rsid w:val="000E122F"/>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CC8"/>
    <w:rsid w:val="000F2E48"/>
    <w:rsid w:val="000F3124"/>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9A3"/>
    <w:rsid w:val="00101A5D"/>
    <w:rsid w:val="00101DC6"/>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62"/>
    <w:rsid w:val="001050EF"/>
    <w:rsid w:val="001051A0"/>
    <w:rsid w:val="0010522E"/>
    <w:rsid w:val="00105C3C"/>
    <w:rsid w:val="00105E93"/>
    <w:rsid w:val="0010635D"/>
    <w:rsid w:val="001067C7"/>
    <w:rsid w:val="00106DBC"/>
    <w:rsid w:val="00106E3D"/>
    <w:rsid w:val="00106E80"/>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2DF"/>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0D"/>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3AE"/>
    <w:rsid w:val="00143971"/>
    <w:rsid w:val="00143CE0"/>
    <w:rsid w:val="00143F5B"/>
    <w:rsid w:val="00143FA5"/>
    <w:rsid w:val="0014413C"/>
    <w:rsid w:val="0014436D"/>
    <w:rsid w:val="00144488"/>
    <w:rsid w:val="001445CF"/>
    <w:rsid w:val="0014479F"/>
    <w:rsid w:val="001447B2"/>
    <w:rsid w:val="00144CB2"/>
    <w:rsid w:val="00144CF2"/>
    <w:rsid w:val="001458BF"/>
    <w:rsid w:val="00145C8F"/>
    <w:rsid w:val="00145F7B"/>
    <w:rsid w:val="00146078"/>
    <w:rsid w:val="001460EA"/>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BA"/>
    <w:rsid w:val="00152169"/>
    <w:rsid w:val="0015233B"/>
    <w:rsid w:val="0015239C"/>
    <w:rsid w:val="001528E5"/>
    <w:rsid w:val="001530DF"/>
    <w:rsid w:val="00153822"/>
    <w:rsid w:val="0015383D"/>
    <w:rsid w:val="00154025"/>
    <w:rsid w:val="0015451E"/>
    <w:rsid w:val="0015458B"/>
    <w:rsid w:val="00154884"/>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3FB2"/>
    <w:rsid w:val="0016481B"/>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0CCB"/>
    <w:rsid w:val="0017142D"/>
    <w:rsid w:val="00171859"/>
    <w:rsid w:val="00171E83"/>
    <w:rsid w:val="00171F2C"/>
    <w:rsid w:val="001726C7"/>
    <w:rsid w:val="001728DE"/>
    <w:rsid w:val="00172D12"/>
    <w:rsid w:val="00172D4A"/>
    <w:rsid w:val="001730A5"/>
    <w:rsid w:val="00173182"/>
    <w:rsid w:val="001736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D72"/>
    <w:rsid w:val="00190F12"/>
    <w:rsid w:val="001911D5"/>
    <w:rsid w:val="00191D33"/>
    <w:rsid w:val="00192293"/>
    <w:rsid w:val="001925A9"/>
    <w:rsid w:val="00192C5B"/>
    <w:rsid w:val="00193142"/>
    <w:rsid w:val="00193747"/>
    <w:rsid w:val="00193C97"/>
    <w:rsid w:val="00193DB7"/>
    <w:rsid w:val="00193DEA"/>
    <w:rsid w:val="00194C52"/>
    <w:rsid w:val="00194E03"/>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0EB"/>
    <w:rsid w:val="001A31AE"/>
    <w:rsid w:val="001A34B9"/>
    <w:rsid w:val="001A36A2"/>
    <w:rsid w:val="001A37C3"/>
    <w:rsid w:val="001A3A5D"/>
    <w:rsid w:val="001A3D97"/>
    <w:rsid w:val="001A40CF"/>
    <w:rsid w:val="001A4120"/>
    <w:rsid w:val="001A4206"/>
    <w:rsid w:val="001A4C57"/>
    <w:rsid w:val="001A50B1"/>
    <w:rsid w:val="001A5F42"/>
    <w:rsid w:val="001A62CE"/>
    <w:rsid w:val="001A6604"/>
    <w:rsid w:val="001A6625"/>
    <w:rsid w:val="001A6C6B"/>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70"/>
    <w:rsid w:val="001B2387"/>
    <w:rsid w:val="001B2495"/>
    <w:rsid w:val="001B26E9"/>
    <w:rsid w:val="001B2F50"/>
    <w:rsid w:val="001B3291"/>
    <w:rsid w:val="001B3572"/>
    <w:rsid w:val="001B393D"/>
    <w:rsid w:val="001B4099"/>
    <w:rsid w:val="001B4429"/>
    <w:rsid w:val="001B450F"/>
    <w:rsid w:val="001B45FF"/>
    <w:rsid w:val="001B4901"/>
    <w:rsid w:val="001B4DD5"/>
    <w:rsid w:val="001B5847"/>
    <w:rsid w:val="001B61DE"/>
    <w:rsid w:val="001B6370"/>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9E2"/>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C7DEA"/>
    <w:rsid w:val="001D04B9"/>
    <w:rsid w:val="001D080D"/>
    <w:rsid w:val="001D109A"/>
    <w:rsid w:val="001D1447"/>
    <w:rsid w:val="001D1570"/>
    <w:rsid w:val="001D1841"/>
    <w:rsid w:val="001D1C74"/>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2EC"/>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72"/>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12"/>
    <w:rsid w:val="00201CA6"/>
    <w:rsid w:val="00201EC9"/>
    <w:rsid w:val="002022F9"/>
    <w:rsid w:val="002023EE"/>
    <w:rsid w:val="00202445"/>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5"/>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0D6D"/>
    <w:rsid w:val="00221067"/>
    <w:rsid w:val="00221073"/>
    <w:rsid w:val="00221074"/>
    <w:rsid w:val="002216E6"/>
    <w:rsid w:val="0022208E"/>
    <w:rsid w:val="002226D5"/>
    <w:rsid w:val="0022273C"/>
    <w:rsid w:val="00222C40"/>
    <w:rsid w:val="00222D1D"/>
    <w:rsid w:val="00222F0C"/>
    <w:rsid w:val="002230A2"/>
    <w:rsid w:val="00223D1D"/>
    <w:rsid w:val="00224211"/>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6D9"/>
    <w:rsid w:val="002367C2"/>
    <w:rsid w:val="00236947"/>
    <w:rsid w:val="00236B73"/>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97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295"/>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2B"/>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6BC0"/>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4CCF"/>
    <w:rsid w:val="002951CC"/>
    <w:rsid w:val="002954D3"/>
    <w:rsid w:val="00295815"/>
    <w:rsid w:val="00296955"/>
    <w:rsid w:val="00296B7E"/>
    <w:rsid w:val="00296D1B"/>
    <w:rsid w:val="00296D2F"/>
    <w:rsid w:val="00296FCC"/>
    <w:rsid w:val="002976AF"/>
    <w:rsid w:val="00297836"/>
    <w:rsid w:val="00297B7D"/>
    <w:rsid w:val="00297CD1"/>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5AC"/>
    <w:rsid w:val="002A4B2C"/>
    <w:rsid w:val="002A4E8A"/>
    <w:rsid w:val="002A5E44"/>
    <w:rsid w:val="002A5EB2"/>
    <w:rsid w:val="002A6169"/>
    <w:rsid w:val="002A6AD1"/>
    <w:rsid w:val="002A78B2"/>
    <w:rsid w:val="002A7AFE"/>
    <w:rsid w:val="002B0225"/>
    <w:rsid w:val="002B02CB"/>
    <w:rsid w:val="002B032F"/>
    <w:rsid w:val="002B05C7"/>
    <w:rsid w:val="002B0745"/>
    <w:rsid w:val="002B0781"/>
    <w:rsid w:val="002B09CD"/>
    <w:rsid w:val="002B0A10"/>
    <w:rsid w:val="002B11FF"/>
    <w:rsid w:val="002B1579"/>
    <w:rsid w:val="002B1AC9"/>
    <w:rsid w:val="002B1C32"/>
    <w:rsid w:val="002B1E9E"/>
    <w:rsid w:val="002B2B37"/>
    <w:rsid w:val="002B2C2C"/>
    <w:rsid w:val="002B2C81"/>
    <w:rsid w:val="002B2E80"/>
    <w:rsid w:val="002B2E84"/>
    <w:rsid w:val="002B3417"/>
    <w:rsid w:val="002B3626"/>
    <w:rsid w:val="002B36AF"/>
    <w:rsid w:val="002B37D8"/>
    <w:rsid w:val="002B3BEC"/>
    <w:rsid w:val="002B3D2D"/>
    <w:rsid w:val="002B40F3"/>
    <w:rsid w:val="002B446A"/>
    <w:rsid w:val="002B46B8"/>
    <w:rsid w:val="002B472F"/>
    <w:rsid w:val="002B4D87"/>
    <w:rsid w:val="002B57BE"/>
    <w:rsid w:val="002B591F"/>
    <w:rsid w:val="002B5AE1"/>
    <w:rsid w:val="002B60A3"/>
    <w:rsid w:val="002B6395"/>
    <w:rsid w:val="002B6960"/>
    <w:rsid w:val="002B6E8C"/>
    <w:rsid w:val="002B72D7"/>
    <w:rsid w:val="002B738D"/>
    <w:rsid w:val="002B75CC"/>
    <w:rsid w:val="002B7610"/>
    <w:rsid w:val="002B7C3A"/>
    <w:rsid w:val="002B7DC1"/>
    <w:rsid w:val="002C034B"/>
    <w:rsid w:val="002C0844"/>
    <w:rsid w:val="002C0866"/>
    <w:rsid w:val="002C08D0"/>
    <w:rsid w:val="002C0FD5"/>
    <w:rsid w:val="002C18D8"/>
    <w:rsid w:val="002C1962"/>
    <w:rsid w:val="002C1E2C"/>
    <w:rsid w:val="002C1F80"/>
    <w:rsid w:val="002C2478"/>
    <w:rsid w:val="002C27CE"/>
    <w:rsid w:val="002C2C1D"/>
    <w:rsid w:val="002C30AA"/>
    <w:rsid w:val="002C30F6"/>
    <w:rsid w:val="002C3478"/>
    <w:rsid w:val="002C36F4"/>
    <w:rsid w:val="002C3C7C"/>
    <w:rsid w:val="002C3E68"/>
    <w:rsid w:val="002C3F20"/>
    <w:rsid w:val="002C40A1"/>
    <w:rsid w:val="002C444C"/>
    <w:rsid w:val="002C458B"/>
    <w:rsid w:val="002C48BC"/>
    <w:rsid w:val="002C4BA2"/>
    <w:rsid w:val="002C4C7C"/>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580"/>
    <w:rsid w:val="002D087B"/>
    <w:rsid w:val="002D09D7"/>
    <w:rsid w:val="002D0BCE"/>
    <w:rsid w:val="002D0C99"/>
    <w:rsid w:val="002D0F91"/>
    <w:rsid w:val="002D1159"/>
    <w:rsid w:val="002D1974"/>
    <w:rsid w:val="002D1C56"/>
    <w:rsid w:val="002D1DE2"/>
    <w:rsid w:val="002D20CF"/>
    <w:rsid w:val="002D282D"/>
    <w:rsid w:val="002D293A"/>
    <w:rsid w:val="002D2956"/>
    <w:rsid w:val="002D2F41"/>
    <w:rsid w:val="002D3221"/>
    <w:rsid w:val="002D35A1"/>
    <w:rsid w:val="002D3739"/>
    <w:rsid w:val="002D3E06"/>
    <w:rsid w:val="002D4020"/>
    <w:rsid w:val="002D403F"/>
    <w:rsid w:val="002D40D1"/>
    <w:rsid w:val="002D45E8"/>
    <w:rsid w:val="002D4919"/>
    <w:rsid w:val="002D4A80"/>
    <w:rsid w:val="002D5156"/>
    <w:rsid w:val="002D51B2"/>
    <w:rsid w:val="002D5DDD"/>
    <w:rsid w:val="002D5FEB"/>
    <w:rsid w:val="002D6122"/>
    <w:rsid w:val="002D6654"/>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CE"/>
    <w:rsid w:val="002E7FDC"/>
    <w:rsid w:val="002F03B7"/>
    <w:rsid w:val="002F0546"/>
    <w:rsid w:val="002F06DC"/>
    <w:rsid w:val="002F08BD"/>
    <w:rsid w:val="002F0FD9"/>
    <w:rsid w:val="002F1791"/>
    <w:rsid w:val="002F18E2"/>
    <w:rsid w:val="002F1CD5"/>
    <w:rsid w:val="002F279B"/>
    <w:rsid w:val="002F2929"/>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EFA"/>
    <w:rsid w:val="00301F7E"/>
    <w:rsid w:val="00301FCC"/>
    <w:rsid w:val="00302763"/>
    <w:rsid w:val="00302769"/>
    <w:rsid w:val="00302B60"/>
    <w:rsid w:val="00302BF9"/>
    <w:rsid w:val="00302D5C"/>
    <w:rsid w:val="00302E94"/>
    <w:rsid w:val="00303015"/>
    <w:rsid w:val="003032EB"/>
    <w:rsid w:val="003035B0"/>
    <w:rsid w:val="003036AD"/>
    <w:rsid w:val="003038CB"/>
    <w:rsid w:val="00303943"/>
    <w:rsid w:val="003039D6"/>
    <w:rsid w:val="00303AD0"/>
    <w:rsid w:val="00304479"/>
    <w:rsid w:val="0030483F"/>
    <w:rsid w:val="00304ABF"/>
    <w:rsid w:val="00304B99"/>
    <w:rsid w:val="00304EC9"/>
    <w:rsid w:val="0030513A"/>
    <w:rsid w:val="003052C0"/>
    <w:rsid w:val="003059C7"/>
    <w:rsid w:val="003059CE"/>
    <w:rsid w:val="00305C84"/>
    <w:rsid w:val="0030624D"/>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6B5F"/>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BC0"/>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1D6"/>
    <w:rsid w:val="00335602"/>
    <w:rsid w:val="00335781"/>
    <w:rsid w:val="003359A3"/>
    <w:rsid w:val="00335A5E"/>
    <w:rsid w:val="00335EA4"/>
    <w:rsid w:val="00335EFB"/>
    <w:rsid w:val="0033626B"/>
    <w:rsid w:val="003362D8"/>
    <w:rsid w:val="003363AB"/>
    <w:rsid w:val="00336512"/>
    <w:rsid w:val="003365BB"/>
    <w:rsid w:val="00336796"/>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179"/>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1BC"/>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DCB"/>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DD"/>
    <w:rsid w:val="00372755"/>
    <w:rsid w:val="00372888"/>
    <w:rsid w:val="00372982"/>
    <w:rsid w:val="00372C83"/>
    <w:rsid w:val="00373470"/>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43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084"/>
    <w:rsid w:val="0039273C"/>
    <w:rsid w:val="003927C8"/>
    <w:rsid w:val="00392DB3"/>
    <w:rsid w:val="0039329D"/>
    <w:rsid w:val="00393306"/>
    <w:rsid w:val="0039331F"/>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2C21"/>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419"/>
    <w:rsid w:val="003B2506"/>
    <w:rsid w:val="003B2540"/>
    <w:rsid w:val="003B2729"/>
    <w:rsid w:val="003B2A9F"/>
    <w:rsid w:val="003B2F9D"/>
    <w:rsid w:val="003B350B"/>
    <w:rsid w:val="003B3ACB"/>
    <w:rsid w:val="003B3BF9"/>
    <w:rsid w:val="003B4244"/>
    <w:rsid w:val="003B447F"/>
    <w:rsid w:val="003B4600"/>
    <w:rsid w:val="003B48E0"/>
    <w:rsid w:val="003B4A45"/>
    <w:rsid w:val="003B4A9A"/>
    <w:rsid w:val="003B4B94"/>
    <w:rsid w:val="003B507F"/>
    <w:rsid w:val="003B51E0"/>
    <w:rsid w:val="003B53D8"/>
    <w:rsid w:val="003B58FA"/>
    <w:rsid w:val="003B5975"/>
    <w:rsid w:val="003B5F4D"/>
    <w:rsid w:val="003B6120"/>
    <w:rsid w:val="003B663C"/>
    <w:rsid w:val="003B671C"/>
    <w:rsid w:val="003B6803"/>
    <w:rsid w:val="003B682D"/>
    <w:rsid w:val="003B6C1C"/>
    <w:rsid w:val="003B757D"/>
    <w:rsid w:val="003B760D"/>
    <w:rsid w:val="003B76D5"/>
    <w:rsid w:val="003B7D14"/>
    <w:rsid w:val="003B7E9F"/>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4FF"/>
    <w:rsid w:val="003D153E"/>
    <w:rsid w:val="003D161A"/>
    <w:rsid w:val="003D16F1"/>
    <w:rsid w:val="003D1991"/>
    <w:rsid w:val="003D1B40"/>
    <w:rsid w:val="003D1DEB"/>
    <w:rsid w:val="003D1EFA"/>
    <w:rsid w:val="003D20F6"/>
    <w:rsid w:val="003D246C"/>
    <w:rsid w:val="003D2A12"/>
    <w:rsid w:val="003D2E4D"/>
    <w:rsid w:val="003D30AB"/>
    <w:rsid w:val="003D3214"/>
    <w:rsid w:val="003D3513"/>
    <w:rsid w:val="003D3638"/>
    <w:rsid w:val="003D3A15"/>
    <w:rsid w:val="003D3E2B"/>
    <w:rsid w:val="003D41F2"/>
    <w:rsid w:val="003D4F62"/>
    <w:rsid w:val="003D5120"/>
    <w:rsid w:val="003D53C0"/>
    <w:rsid w:val="003D551D"/>
    <w:rsid w:val="003D5BCF"/>
    <w:rsid w:val="003D5FB8"/>
    <w:rsid w:val="003D61ED"/>
    <w:rsid w:val="003D66C3"/>
    <w:rsid w:val="003D67B6"/>
    <w:rsid w:val="003D68F7"/>
    <w:rsid w:val="003D6C47"/>
    <w:rsid w:val="003D6CF7"/>
    <w:rsid w:val="003D6E0B"/>
    <w:rsid w:val="003D6F0B"/>
    <w:rsid w:val="003D75EC"/>
    <w:rsid w:val="003D76D1"/>
    <w:rsid w:val="003D77C5"/>
    <w:rsid w:val="003D7986"/>
    <w:rsid w:val="003D79BD"/>
    <w:rsid w:val="003E0A7D"/>
    <w:rsid w:val="003E0AA0"/>
    <w:rsid w:val="003E0BC8"/>
    <w:rsid w:val="003E0C3E"/>
    <w:rsid w:val="003E1082"/>
    <w:rsid w:val="003E16CC"/>
    <w:rsid w:val="003E1B49"/>
    <w:rsid w:val="003E1C2C"/>
    <w:rsid w:val="003E20DA"/>
    <w:rsid w:val="003E230F"/>
    <w:rsid w:val="003E2466"/>
    <w:rsid w:val="003E24E0"/>
    <w:rsid w:val="003E298B"/>
    <w:rsid w:val="003E2ACF"/>
    <w:rsid w:val="003E2DB4"/>
    <w:rsid w:val="003E2DB8"/>
    <w:rsid w:val="003E3A86"/>
    <w:rsid w:val="003E3FB0"/>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68B"/>
    <w:rsid w:val="003F28F9"/>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3F7DC4"/>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4D"/>
    <w:rsid w:val="004045B3"/>
    <w:rsid w:val="004048C5"/>
    <w:rsid w:val="00404EBA"/>
    <w:rsid w:val="00404FA6"/>
    <w:rsid w:val="00405699"/>
    <w:rsid w:val="00405B1A"/>
    <w:rsid w:val="00405C9A"/>
    <w:rsid w:val="00405EE7"/>
    <w:rsid w:val="00405F8D"/>
    <w:rsid w:val="004061B0"/>
    <w:rsid w:val="004063A2"/>
    <w:rsid w:val="004064EB"/>
    <w:rsid w:val="004070B7"/>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85A"/>
    <w:rsid w:val="00412A95"/>
    <w:rsid w:val="00412CBD"/>
    <w:rsid w:val="00412E4D"/>
    <w:rsid w:val="004131C1"/>
    <w:rsid w:val="004133D3"/>
    <w:rsid w:val="004133EE"/>
    <w:rsid w:val="004136E7"/>
    <w:rsid w:val="00413D05"/>
    <w:rsid w:val="00414100"/>
    <w:rsid w:val="0041411B"/>
    <w:rsid w:val="00414BD6"/>
    <w:rsid w:val="0041506C"/>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C62"/>
    <w:rsid w:val="00423EF8"/>
    <w:rsid w:val="00423FE3"/>
    <w:rsid w:val="0042408F"/>
    <w:rsid w:val="0042422F"/>
    <w:rsid w:val="0042427E"/>
    <w:rsid w:val="00424371"/>
    <w:rsid w:val="0042453D"/>
    <w:rsid w:val="004247B8"/>
    <w:rsid w:val="00424ED7"/>
    <w:rsid w:val="0042551E"/>
    <w:rsid w:val="004255E7"/>
    <w:rsid w:val="0042563D"/>
    <w:rsid w:val="00425760"/>
    <w:rsid w:val="004259CA"/>
    <w:rsid w:val="00425B25"/>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4E8"/>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28A"/>
    <w:rsid w:val="00433592"/>
    <w:rsid w:val="004335AB"/>
    <w:rsid w:val="00433AFF"/>
    <w:rsid w:val="00433B2D"/>
    <w:rsid w:val="00433D4A"/>
    <w:rsid w:val="00433DAF"/>
    <w:rsid w:val="00433E77"/>
    <w:rsid w:val="004342A0"/>
    <w:rsid w:val="00434497"/>
    <w:rsid w:val="00434516"/>
    <w:rsid w:val="00434929"/>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642"/>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0FE"/>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62D"/>
    <w:rsid w:val="004504B5"/>
    <w:rsid w:val="004506CF"/>
    <w:rsid w:val="00450852"/>
    <w:rsid w:val="00450984"/>
    <w:rsid w:val="00450985"/>
    <w:rsid w:val="00450A22"/>
    <w:rsid w:val="00450C30"/>
    <w:rsid w:val="00450CE0"/>
    <w:rsid w:val="00450E2A"/>
    <w:rsid w:val="0045104A"/>
    <w:rsid w:val="004514F5"/>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C24"/>
    <w:rsid w:val="00454DF4"/>
    <w:rsid w:val="00454EB3"/>
    <w:rsid w:val="00454FAD"/>
    <w:rsid w:val="00454FE3"/>
    <w:rsid w:val="004550CD"/>
    <w:rsid w:val="00455343"/>
    <w:rsid w:val="004555A7"/>
    <w:rsid w:val="00455884"/>
    <w:rsid w:val="00456226"/>
    <w:rsid w:val="0045636F"/>
    <w:rsid w:val="00456562"/>
    <w:rsid w:val="004566E8"/>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4B9"/>
    <w:rsid w:val="00465950"/>
    <w:rsid w:val="00465ACF"/>
    <w:rsid w:val="00465DFC"/>
    <w:rsid w:val="00465E11"/>
    <w:rsid w:val="00465F0B"/>
    <w:rsid w:val="00466A61"/>
    <w:rsid w:val="00466D4F"/>
    <w:rsid w:val="00466DA4"/>
    <w:rsid w:val="004672D9"/>
    <w:rsid w:val="004673C9"/>
    <w:rsid w:val="00467C37"/>
    <w:rsid w:val="00467D44"/>
    <w:rsid w:val="00467FB5"/>
    <w:rsid w:val="0047075C"/>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148"/>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928"/>
    <w:rsid w:val="00487CA1"/>
    <w:rsid w:val="00487F58"/>
    <w:rsid w:val="004907E1"/>
    <w:rsid w:val="004909B4"/>
    <w:rsid w:val="00490B06"/>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0F"/>
    <w:rsid w:val="00496D59"/>
    <w:rsid w:val="00496DC2"/>
    <w:rsid w:val="00497341"/>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0AF"/>
    <w:rsid w:val="004A314D"/>
    <w:rsid w:val="004A3151"/>
    <w:rsid w:val="004A3225"/>
    <w:rsid w:val="004A3A1C"/>
    <w:rsid w:val="004A454B"/>
    <w:rsid w:val="004A4625"/>
    <w:rsid w:val="004A4AC1"/>
    <w:rsid w:val="004A4E16"/>
    <w:rsid w:val="004A5060"/>
    <w:rsid w:val="004A5345"/>
    <w:rsid w:val="004A54FE"/>
    <w:rsid w:val="004A58FB"/>
    <w:rsid w:val="004A5929"/>
    <w:rsid w:val="004A5B1B"/>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C74"/>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000"/>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57"/>
    <w:rsid w:val="004E2DA7"/>
    <w:rsid w:val="004E31B4"/>
    <w:rsid w:val="004E3395"/>
    <w:rsid w:val="004E373A"/>
    <w:rsid w:val="004E378D"/>
    <w:rsid w:val="004E37C7"/>
    <w:rsid w:val="004E43EC"/>
    <w:rsid w:val="004E48EA"/>
    <w:rsid w:val="004E49C5"/>
    <w:rsid w:val="004E4CC0"/>
    <w:rsid w:val="004E5397"/>
    <w:rsid w:val="004E5609"/>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AC1"/>
    <w:rsid w:val="004F0CB1"/>
    <w:rsid w:val="004F0EDA"/>
    <w:rsid w:val="004F22B6"/>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50B"/>
    <w:rsid w:val="004F593F"/>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4C8A"/>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011"/>
    <w:rsid w:val="0051049B"/>
    <w:rsid w:val="00510594"/>
    <w:rsid w:val="00510C16"/>
    <w:rsid w:val="00511476"/>
    <w:rsid w:val="00511648"/>
    <w:rsid w:val="0051187C"/>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3E3C"/>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280"/>
    <w:rsid w:val="0053737E"/>
    <w:rsid w:val="00537876"/>
    <w:rsid w:val="00537A13"/>
    <w:rsid w:val="00537B3A"/>
    <w:rsid w:val="00537B70"/>
    <w:rsid w:val="00537CAF"/>
    <w:rsid w:val="00537EB4"/>
    <w:rsid w:val="00537F2E"/>
    <w:rsid w:val="0054008E"/>
    <w:rsid w:val="00540146"/>
    <w:rsid w:val="005401BA"/>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70D"/>
    <w:rsid w:val="00546BC4"/>
    <w:rsid w:val="0054720C"/>
    <w:rsid w:val="00547305"/>
    <w:rsid w:val="0054736F"/>
    <w:rsid w:val="005478CC"/>
    <w:rsid w:val="005478F7"/>
    <w:rsid w:val="00547AAB"/>
    <w:rsid w:val="00547B0A"/>
    <w:rsid w:val="00547D2E"/>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B0F"/>
    <w:rsid w:val="00562E05"/>
    <w:rsid w:val="00563AD5"/>
    <w:rsid w:val="0056406C"/>
    <w:rsid w:val="005644ED"/>
    <w:rsid w:val="005649E3"/>
    <w:rsid w:val="00564B02"/>
    <w:rsid w:val="00564B22"/>
    <w:rsid w:val="00564BF2"/>
    <w:rsid w:val="0056511D"/>
    <w:rsid w:val="005653EF"/>
    <w:rsid w:val="00565588"/>
    <w:rsid w:val="005657A2"/>
    <w:rsid w:val="00565866"/>
    <w:rsid w:val="00565CD1"/>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491"/>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28"/>
    <w:rsid w:val="00583AFC"/>
    <w:rsid w:val="00583B60"/>
    <w:rsid w:val="00583C49"/>
    <w:rsid w:val="00583FF2"/>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DA"/>
    <w:rsid w:val="00586F52"/>
    <w:rsid w:val="005871DA"/>
    <w:rsid w:val="0058736F"/>
    <w:rsid w:val="005873E4"/>
    <w:rsid w:val="0058759B"/>
    <w:rsid w:val="00587F2F"/>
    <w:rsid w:val="00587F45"/>
    <w:rsid w:val="0059039E"/>
    <w:rsid w:val="005904B7"/>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987"/>
    <w:rsid w:val="00592F6B"/>
    <w:rsid w:val="0059365B"/>
    <w:rsid w:val="005938F1"/>
    <w:rsid w:val="0059391C"/>
    <w:rsid w:val="00593CA5"/>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477"/>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768"/>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3D3"/>
    <w:rsid w:val="005B28BA"/>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303"/>
    <w:rsid w:val="005C6579"/>
    <w:rsid w:val="005C69E0"/>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3E"/>
    <w:rsid w:val="005E1A74"/>
    <w:rsid w:val="005E1EE7"/>
    <w:rsid w:val="005E2A9F"/>
    <w:rsid w:val="005E31B2"/>
    <w:rsid w:val="005E3291"/>
    <w:rsid w:val="005E37E4"/>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2E30"/>
    <w:rsid w:val="00603222"/>
    <w:rsid w:val="006032A2"/>
    <w:rsid w:val="00603617"/>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125"/>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C09"/>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095"/>
    <w:rsid w:val="00617379"/>
    <w:rsid w:val="006173AF"/>
    <w:rsid w:val="006178BC"/>
    <w:rsid w:val="00617977"/>
    <w:rsid w:val="00617BB7"/>
    <w:rsid w:val="00617E9A"/>
    <w:rsid w:val="00620298"/>
    <w:rsid w:val="006204C2"/>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698"/>
    <w:rsid w:val="006307AE"/>
    <w:rsid w:val="0063082A"/>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89A"/>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9F5"/>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388"/>
    <w:rsid w:val="00665646"/>
    <w:rsid w:val="0066569F"/>
    <w:rsid w:val="00665702"/>
    <w:rsid w:val="0066603D"/>
    <w:rsid w:val="00666343"/>
    <w:rsid w:val="00666596"/>
    <w:rsid w:val="00666E0F"/>
    <w:rsid w:val="00666F77"/>
    <w:rsid w:val="0066705C"/>
    <w:rsid w:val="00667351"/>
    <w:rsid w:val="00667D8C"/>
    <w:rsid w:val="00667EAC"/>
    <w:rsid w:val="00670602"/>
    <w:rsid w:val="00671042"/>
    <w:rsid w:val="006710BC"/>
    <w:rsid w:val="006713F8"/>
    <w:rsid w:val="00671B18"/>
    <w:rsid w:val="00671B73"/>
    <w:rsid w:val="00671E6C"/>
    <w:rsid w:val="00672024"/>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40"/>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46"/>
    <w:rsid w:val="006866C0"/>
    <w:rsid w:val="006866EF"/>
    <w:rsid w:val="00686779"/>
    <w:rsid w:val="00687024"/>
    <w:rsid w:val="00687092"/>
    <w:rsid w:val="006870D0"/>
    <w:rsid w:val="00687EB2"/>
    <w:rsid w:val="00690194"/>
    <w:rsid w:val="00690C3C"/>
    <w:rsid w:val="00690D62"/>
    <w:rsid w:val="00690F3B"/>
    <w:rsid w:val="00690F5D"/>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03E"/>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17B"/>
    <w:rsid w:val="00696D35"/>
    <w:rsid w:val="00697217"/>
    <w:rsid w:val="00697934"/>
    <w:rsid w:val="00697A58"/>
    <w:rsid w:val="00697F17"/>
    <w:rsid w:val="006A0187"/>
    <w:rsid w:val="006A06C5"/>
    <w:rsid w:val="006A06D4"/>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DE8"/>
    <w:rsid w:val="006B3E16"/>
    <w:rsid w:val="006B3EEE"/>
    <w:rsid w:val="006B4261"/>
    <w:rsid w:val="006B4293"/>
    <w:rsid w:val="006B4331"/>
    <w:rsid w:val="006B469E"/>
    <w:rsid w:val="006B488D"/>
    <w:rsid w:val="006B49F6"/>
    <w:rsid w:val="006B4A75"/>
    <w:rsid w:val="006B53CB"/>
    <w:rsid w:val="006B568C"/>
    <w:rsid w:val="006B5820"/>
    <w:rsid w:val="006B59E2"/>
    <w:rsid w:val="006B5DD2"/>
    <w:rsid w:val="006B6402"/>
    <w:rsid w:val="006B68B8"/>
    <w:rsid w:val="006B6BA5"/>
    <w:rsid w:val="006B6D4A"/>
    <w:rsid w:val="006B6DAA"/>
    <w:rsid w:val="006B6F06"/>
    <w:rsid w:val="006B6F8E"/>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87C"/>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2D5"/>
    <w:rsid w:val="006D573B"/>
    <w:rsid w:val="006D5EB3"/>
    <w:rsid w:val="006D61EE"/>
    <w:rsid w:val="006D63AC"/>
    <w:rsid w:val="006D6D44"/>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1B8"/>
    <w:rsid w:val="006E32E1"/>
    <w:rsid w:val="006E3411"/>
    <w:rsid w:val="006E367B"/>
    <w:rsid w:val="006E36FB"/>
    <w:rsid w:val="006E37D5"/>
    <w:rsid w:val="006E3A19"/>
    <w:rsid w:val="006E40B0"/>
    <w:rsid w:val="006E4356"/>
    <w:rsid w:val="006E46D0"/>
    <w:rsid w:val="006E478E"/>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605"/>
    <w:rsid w:val="006F2888"/>
    <w:rsid w:val="006F297D"/>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4B0"/>
    <w:rsid w:val="006F683B"/>
    <w:rsid w:val="006F6933"/>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32"/>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0A12"/>
    <w:rsid w:val="00710B4D"/>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BEE"/>
    <w:rsid w:val="00715DB9"/>
    <w:rsid w:val="00715E70"/>
    <w:rsid w:val="00715EB6"/>
    <w:rsid w:val="00715EFF"/>
    <w:rsid w:val="00715F4E"/>
    <w:rsid w:val="00716001"/>
    <w:rsid w:val="00716187"/>
    <w:rsid w:val="00716258"/>
    <w:rsid w:val="0071645D"/>
    <w:rsid w:val="0071666E"/>
    <w:rsid w:val="00716AA6"/>
    <w:rsid w:val="00716E18"/>
    <w:rsid w:val="00717450"/>
    <w:rsid w:val="00717748"/>
    <w:rsid w:val="00720686"/>
    <w:rsid w:val="00720C28"/>
    <w:rsid w:val="00720F4D"/>
    <w:rsid w:val="00721134"/>
    <w:rsid w:val="00721606"/>
    <w:rsid w:val="007217B0"/>
    <w:rsid w:val="00721BD3"/>
    <w:rsid w:val="00721CB7"/>
    <w:rsid w:val="00721D6A"/>
    <w:rsid w:val="00721DBA"/>
    <w:rsid w:val="00721E31"/>
    <w:rsid w:val="00721FD3"/>
    <w:rsid w:val="007225D7"/>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04D"/>
    <w:rsid w:val="00741ED7"/>
    <w:rsid w:val="007420DD"/>
    <w:rsid w:val="007422D0"/>
    <w:rsid w:val="0074249E"/>
    <w:rsid w:val="0074272E"/>
    <w:rsid w:val="00742925"/>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4C4"/>
    <w:rsid w:val="007458E0"/>
    <w:rsid w:val="00745B01"/>
    <w:rsid w:val="007463B9"/>
    <w:rsid w:val="00746556"/>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3FB2"/>
    <w:rsid w:val="007544A4"/>
    <w:rsid w:val="00754CE6"/>
    <w:rsid w:val="00754D26"/>
    <w:rsid w:val="00754DE9"/>
    <w:rsid w:val="00754F83"/>
    <w:rsid w:val="007550B4"/>
    <w:rsid w:val="00755327"/>
    <w:rsid w:val="00755446"/>
    <w:rsid w:val="007555B3"/>
    <w:rsid w:val="00755662"/>
    <w:rsid w:val="00755BF9"/>
    <w:rsid w:val="00755C1A"/>
    <w:rsid w:val="00755CC3"/>
    <w:rsid w:val="00755F47"/>
    <w:rsid w:val="00756052"/>
    <w:rsid w:val="00756289"/>
    <w:rsid w:val="00756BAF"/>
    <w:rsid w:val="00756E8E"/>
    <w:rsid w:val="00757096"/>
    <w:rsid w:val="007573CD"/>
    <w:rsid w:val="00757686"/>
    <w:rsid w:val="007576D3"/>
    <w:rsid w:val="00757F25"/>
    <w:rsid w:val="007601B6"/>
    <w:rsid w:val="007602C8"/>
    <w:rsid w:val="007604A3"/>
    <w:rsid w:val="007606CD"/>
    <w:rsid w:val="00760FDC"/>
    <w:rsid w:val="0076139F"/>
    <w:rsid w:val="00761904"/>
    <w:rsid w:val="007620EB"/>
    <w:rsid w:val="00762129"/>
    <w:rsid w:val="0076227C"/>
    <w:rsid w:val="007622DB"/>
    <w:rsid w:val="00762567"/>
    <w:rsid w:val="00762588"/>
    <w:rsid w:val="00762903"/>
    <w:rsid w:val="00762ED5"/>
    <w:rsid w:val="00762F94"/>
    <w:rsid w:val="007631E2"/>
    <w:rsid w:val="00763315"/>
    <w:rsid w:val="007637CA"/>
    <w:rsid w:val="007639B2"/>
    <w:rsid w:val="00763E0C"/>
    <w:rsid w:val="00763FEB"/>
    <w:rsid w:val="00763FED"/>
    <w:rsid w:val="00764239"/>
    <w:rsid w:val="007642FA"/>
    <w:rsid w:val="0076433C"/>
    <w:rsid w:val="0076473A"/>
    <w:rsid w:val="0076497B"/>
    <w:rsid w:val="00764A45"/>
    <w:rsid w:val="00764AC6"/>
    <w:rsid w:val="00764F4B"/>
    <w:rsid w:val="00764FEE"/>
    <w:rsid w:val="00765416"/>
    <w:rsid w:val="007656A9"/>
    <w:rsid w:val="00765749"/>
    <w:rsid w:val="00765EB7"/>
    <w:rsid w:val="00765EE1"/>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C50"/>
    <w:rsid w:val="00770C66"/>
    <w:rsid w:val="00770DB7"/>
    <w:rsid w:val="00771246"/>
    <w:rsid w:val="007712A7"/>
    <w:rsid w:val="007716C7"/>
    <w:rsid w:val="0077225D"/>
    <w:rsid w:val="0077228A"/>
    <w:rsid w:val="00772F91"/>
    <w:rsid w:val="00772FDA"/>
    <w:rsid w:val="00773036"/>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F7C"/>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9E2"/>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DA3"/>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7D1"/>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A28"/>
    <w:rsid w:val="007C1173"/>
    <w:rsid w:val="007C118E"/>
    <w:rsid w:val="007C123C"/>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3AC"/>
    <w:rsid w:val="007C54FC"/>
    <w:rsid w:val="007C57B6"/>
    <w:rsid w:val="007C599A"/>
    <w:rsid w:val="007C5D8E"/>
    <w:rsid w:val="007C5E19"/>
    <w:rsid w:val="007C63D7"/>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178B"/>
    <w:rsid w:val="007D2289"/>
    <w:rsid w:val="007D2595"/>
    <w:rsid w:val="007D2899"/>
    <w:rsid w:val="007D2EEE"/>
    <w:rsid w:val="007D30E7"/>
    <w:rsid w:val="007D316F"/>
    <w:rsid w:val="007D32C7"/>
    <w:rsid w:val="007D433E"/>
    <w:rsid w:val="007D44DA"/>
    <w:rsid w:val="007D478F"/>
    <w:rsid w:val="007D47CD"/>
    <w:rsid w:val="007D50DF"/>
    <w:rsid w:val="007D5112"/>
    <w:rsid w:val="007D51AC"/>
    <w:rsid w:val="007D5364"/>
    <w:rsid w:val="007D59CE"/>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B2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81A"/>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CC5"/>
    <w:rsid w:val="007E7DAE"/>
    <w:rsid w:val="007F0145"/>
    <w:rsid w:val="007F0B26"/>
    <w:rsid w:val="007F0FB1"/>
    <w:rsid w:val="007F1241"/>
    <w:rsid w:val="007F137B"/>
    <w:rsid w:val="007F1496"/>
    <w:rsid w:val="007F1587"/>
    <w:rsid w:val="007F174F"/>
    <w:rsid w:val="007F1E89"/>
    <w:rsid w:val="007F20E1"/>
    <w:rsid w:val="007F228F"/>
    <w:rsid w:val="007F2462"/>
    <w:rsid w:val="007F2832"/>
    <w:rsid w:val="007F2AAA"/>
    <w:rsid w:val="007F2B9A"/>
    <w:rsid w:val="007F3B30"/>
    <w:rsid w:val="007F3DF9"/>
    <w:rsid w:val="007F3E1A"/>
    <w:rsid w:val="007F3F33"/>
    <w:rsid w:val="007F401F"/>
    <w:rsid w:val="007F4476"/>
    <w:rsid w:val="007F4567"/>
    <w:rsid w:val="007F4AC1"/>
    <w:rsid w:val="007F5144"/>
    <w:rsid w:val="007F51CC"/>
    <w:rsid w:val="007F537A"/>
    <w:rsid w:val="007F587B"/>
    <w:rsid w:val="007F58CE"/>
    <w:rsid w:val="007F5A11"/>
    <w:rsid w:val="007F5AEA"/>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3F4D"/>
    <w:rsid w:val="008040C1"/>
    <w:rsid w:val="00804516"/>
    <w:rsid w:val="0080456E"/>
    <w:rsid w:val="0080488B"/>
    <w:rsid w:val="00804E3E"/>
    <w:rsid w:val="00805074"/>
    <w:rsid w:val="0080547C"/>
    <w:rsid w:val="00805623"/>
    <w:rsid w:val="00805B67"/>
    <w:rsid w:val="0080602C"/>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4E8B"/>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754"/>
    <w:rsid w:val="00841A53"/>
    <w:rsid w:val="00841D9F"/>
    <w:rsid w:val="008426B8"/>
    <w:rsid w:val="008427C8"/>
    <w:rsid w:val="00842D9A"/>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353"/>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474"/>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15"/>
    <w:rsid w:val="00861AEE"/>
    <w:rsid w:val="008627C9"/>
    <w:rsid w:val="00862835"/>
    <w:rsid w:val="00862AC4"/>
    <w:rsid w:val="00862E40"/>
    <w:rsid w:val="008632C0"/>
    <w:rsid w:val="00863493"/>
    <w:rsid w:val="00863FFB"/>
    <w:rsid w:val="00864140"/>
    <w:rsid w:val="00864229"/>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7C2"/>
    <w:rsid w:val="0087399E"/>
    <w:rsid w:val="00873F40"/>
    <w:rsid w:val="008745A7"/>
    <w:rsid w:val="00874DFD"/>
    <w:rsid w:val="00874F3D"/>
    <w:rsid w:val="00875222"/>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04B"/>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BC"/>
    <w:rsid w:val="00894DFD"/>
    <w:rsid w:val="008951A8"/>
    <w:rsid w:val="00895281"/>
    <w:rsid w:val="00895A14"/>
    <w:rsid w:val="00895B37"/>
    <w:rsid w:val="00896367"/>
    <w:rsid w:val="00896561"/>
    <w:rsid w:val="008968D7"/>
    <w:rsid w:val="00896C9C"/>
    <w:rsid w:val="00896DB2"/>
    <w:rsid w:val="00896E84"/>
    <w:rsid w:val="00896EFB"/>
    <w:rsid w:val="00896FDE"/>
    <w:rsid w:val="00897047"/>
    <w:rsid w:val="0089753F"/>
    <w:rsid w:val="00897590"/>
    <w:rsid w:val="008976F3"/>
    <w:rsid w:val="00897B9E"/>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B0D"/>
    <w:rsid w:val="008A4C71"/>
    <w:rsid w:val="008A50FD"/>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168"/>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39E"/>
    <w:rsid w:val="008C07ED"/>
    <w:rsid w:val="008C0A6B"/>
    <w:rsid w:val="008C10DA"/>
    <w:rsid w:val="008C1FDE"/>
    <w:rsid w:val="008C22B2"/>
    <w:rsid w:val="008C23A2"/>
    <w:rsid w:val="008C37AC"/>
    <w:rsid w:val="008C3C2B"/>
    <w:rsid w:val="008C3C74"/>
    <w:rsid w:val="008C3C7E"/>
    <w:rsid w:val="008C4D7E"/>
    <w:rsid w:val="008C4DE4"/>
    <w:rsid w:val="008C5317"/>
    <w:rsid w:val="008C54FF"/>
    <w:rsid w:val="008C56B5"/>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0C3F"/>
    <w:rsid w:val="008E106A"/>
    <w:rsid w:val="008E1130"/>
    <w:rsid w:val="008E1367"/>
    <w:rsid w:val="008E1C4D"/>
    <w:rsid w:val="008E200B"/>
    <w:rsid w:val="008E2080"/>
    <w:rsid w:val="008E2095"/>
    <w:rsid w:val="008E2C29"/>
    <w:rsid w:val="008E3533"/>
    <w:rsid w:val="008E3A70"/>
    <w:rsid w:val="008E3AAC"/>
    <w:rsid w:val="008E4261"/>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78"/>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EC2"/>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0C"/>
    <w:rsid w:val="00901BC6"/>
    <w:rsid w:val="00902307"/>
    <w:rsid w:val="009027A4"/>
    <w:rsid w:val="00902E2B"/>
    <w:rsid w:val="00902E33"/>
    <w:rsid w:val="00903363"/>
    <w:rsid w:val="00903CED"/>
    <w:rsid w:val="00903D25"/>
    <w:rsid w:val="00903E3F"/>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9A"/>
    <w:rsid w:val="00913FF8"/>
    <w:rsid w:val="009140EB"/>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6F05"/>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3FA5"/>
    <w:rsid w:val="0092405A"/>
    <w:rsid w:val="00924B39"/>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9E6"/>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7C3"/>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7C5"/>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56C5"/>
    <w:rsid w:val="00965A16"/>
    <w:rsid w:val="00965B03"/>
    <w:rsid w:val="00965DC9"/>
    <w:rsid w:val="00965F8E"/>
    <w:rsid w:val="00966123"/>
    <w:rsid w:val="0096616A"/>
    <w:rsid w:val="00966666"/>
    <w:rsid w:val="00966E76"/>
    <w:rsid w:val="00967265"/>
    <w:rsid w:val="00967A57"/>
    <w:rsid w:val="00967B18"/>
    <w:rsid w:val="00967BEE"/>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10C"/>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351"/>
    <w:rsid w:val="009857C7"/>
    <w:rsid w:val="009858A3"/>
    <w:rsid w:val="00985D81"/>
    <w:rsid w:val="00985DC6"/>
    <w:rsid w:val="0098654C"/>
    <w:rsid w:val="00986669"/>
    <w:rsid w:val="00986782"/>
    <w:rsid w:val="00986D79"/>
    <w:rsid w:val="00986FE0"/>
    <w:rsid w:val="0098716E"/>
    <w:rsid w:val="00987459"/>
    <w:rsid w:val="0098769F"/>
    <w:rsid w:val="009903F0"/>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A055F"/>
    <w:rsid w:val="009A0750"/>
    <w:rsid w:val="009A0A21"/>
    <w:rsid w:val="009A0CF7"/>
    <w:rsid w:val="009A0ED1"/>
    <w:rsid w:val="009A1ADF"/>
    <w:rsid w:val="009A1C33"/>
    <w:rsid w:val="009A2D3A"/>
    <w:rsid w:val="009A3111"/>
    <w:rsid w:val="009A37BA"/>
    <w:rsid w:val="009A37F9"/>
    <w:rsid w:val="009A3B08"/>
    <w:rsid w:val="009A3D8F"/>
    <w:rsid w:val="009A4651"/>
    <w:rsid w:val="009A49A2"/>
    <w:rsid w:val="009A4D02"/>
    <w:rsid w:val="009A4D03"/>
    <w:rsid w:val="009A4E90"/>
    <w:rsid w:val="009A5233"/>
    <w:rsid w:val="009A5360"/>
    <w:rsid w:val="009A59C2"/>
    <w:rsid w:val="009A5F68"/>
    <w:rsid w:val="009A6C6A"/>
    <w:rsid w:val="009A6EBB"/>
    <w:rsid w:val="009A702C"/>
    <w:rsid w:val="009A788F"/>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9AF"/>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26C"/>
    <w:rsid w:val="009C475C"/>
    <w:rsid w:val="009C4A22"/>
    <w:rsid w:val="009C4A50"/>
    <w:rsid w:val="009C4D4F"/>
    <w:rsid w:val="009C5C71"/>
    <w:rsid w:val="009C5DCE"/>
    <w:rsid w:val="009C6322"/>
    <w:rsid w:val="009C67FD"/>
    <w:rsid w:val="009C6A9A"/>
    <w:rsid w:val="009C6CF7"/>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3043"/>
    <w:rsid w:val="009D3145"/>
    <w:rsid w:val="009D3198"/>
    <w:rsid w:val="009D3489"/>
    <w:rsid w:val="009D3E19"/>
    <w:rsid w:val="009D4C21"/>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B72"/>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33B"/>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C5"/>
    <w:rsid w:val="009E5FE9"/>
    <w:rsid w:val="009E6311"/>
    <w:rsid w:val="009E6510"/>
    <w:rsid w:val="009E754F"/>
    <w:rsid w:val="009E79F6"/>
    <w:rsid w:val="009E7D70"/>
    <w:rsid w:val="009F00C3"/>
    <w:rsid w:val="009F1328"/>
    <w:rsid w:val="009F1385"/>
    <w:rsid w:val="009F15D5"/>
    <w:rsid w:val="009F16E1"/>
    <w:rsid w:val="009F16FE"/>
    <w:rsid w:val="009F1A95"/>
    <w:rsid w:val="009F1E72"/>
    <w:rsid w:val="009F230A"/>
    <w:rsid w:val="009F23AD"/>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392"/>
    <w:rsid w:val="00A067C0"/>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7D"/>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7D9"/>
    <w:rsid w:val="00A53B94"/>
    <w:rsid w:val="00A53C52"/>
    <w:rsid w:val="00A5416F"/>
    <w:rsid w:val="00A54576"/>
    <w:rsid w:val="00A545ED"/>
    <w:rsid w:val="00A54DB5"/>
    <w:rsid w:val="00A55783"/>
    <w:rsid w:val="00A559F6"/>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EA"/>
    <w:rsid w:val="00A728D6"/>
    <w:rsid w:val="00A728FF"/>
    <w:rsid w:val="00A72AB0"/>
    <w:rsid w:val="00A72C7E"/>
    <w:rsid w:val="00A72CED"/>
    <w:rsid w:val="00A72E48"/>
    <w:rsid w:val="00A7331B"/>
    <w:rsid w:val="00A7336A"/>
    <w:rsid w:val="00A7368A"/>
    <w:rsid w:val="00A7399B"/>
    <w:rsid w:val="00A73A70"/>
    <w:rsid w:val="00A73CC6"/>
    <w:rsid w:val="00A745F2"/>
    <w:rsid w:val="00A746AE"/>
    <w:rsid w:val="00A74A9F"/>
    <w:rsid w:val="00A75832"/>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1D4"/>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5BD"/>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D64"/>
    <w:rsid w:val="00AA5EC6"/>
    <w:rsid w:val="00AA6190"/>
    <w:rsid w:val="00AA63AC"/>
    <w:rsid w:val="00AA643B"/>
    <w:rsid w:val="00AA648F"/>
    <w:rsid w:val="00AA64CA"/>
    <w:rsid w:val="00AA6672"/>
    <w:rsid w:val="00AA6A1C"/>
    <w:rsid w:val="00AA6FDE"/>
    <w:rsid w:val="00AA7081"/>
    <w:rsid w:val="00AA78D1"/>
    <w:rsid w:val="00AA7A91"/>
    <w:rsid w:val="00AA7B0E"/>
    <w:rsid w:val="00AA7B28"/>
    <w:rsid w:val="00AA7DB7"/>
    <w:rsid w:val="00AB013C"/>
    <w:rsid w:val="00AB01B7"/>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48B"/>
    <w:rsid w:val="00AB58B2"/>
    <w:rsid w:val="00AB5AC7"/>
    <w:rsid w:val="00AB5F73"/>
    <w:rsid w:val="00AB614D"/>
    <w:rsid w:val="00AB617A"/>
    <w:rsid w:val="00AB6282"/>
    <w:rsid w:val="00AB63FA"/>
    <w:rsid w:val="00AB6414"/>
    <w:rsid w:val="00AB6455"/>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497"/>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0C"/>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53E"/>
    <w:rsid w:val="00AE4739"/>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518"/>
    <w:rsid w:val="00AE7D4B"/>
    <w:rsid w:val="00AE7DB5"/>
    <w:rsid w:val="00AE7E34"/>
    <w:rsid w:val="00AF0B03"/>
    <w:rsid w:val="00AF142C"/>
    <w:rsid w:val="00AF16CC"/>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4F95"/>
    <w:rsid w:val="00AF5352"/>
    <w:rsid w:val="00AF56DB"/>
    <w:rsid w:val="00AF5F80"/>
    <w:rsid w:val="00AF6107"/>
    <w:rsid w:val="00AF6164"/>
    <w:rsid w:val="00AF6426"/>
    <w:rsid w:val="00AF66EB"/>
    <w:rsid w:val="00AF6880"/>
    <w:rsid w:val="00AF6CB1"/>
    <w:rsid w:val="00AF6CBE"/>
    <w:rsid w:val="00AF6D89"/>
    <w:rsid w:val="00AF7564"/>
    <w:rsid w:val="00AF75B4"/>
    <w:rsid w:val="00AF77DE"/>
    <w:rsid w:val="00AF79C5"/>
    <w:rsid w:val="00AF7A16"/>
    <w:rsid w:val="00AF7B43"/>
    <w:rsid w:val="00AF7B5D"/>
    <w:rsid w:val="00AF7EC1"/>
    <w:rsid w:val="00B00A9F"/>
    <w:rsid w:val="00B00B30"/>
    <w:rsid w:val="00B00C54"/>
    <w:rsid w:val="00B010BB"/>
    <w:rsid w:val="00B0130A"/>
    <w:rsid w:val="00B01816"/>
    <w:rsid w:val="00B01C67"/>
    <w:rsid w:val="00B02132"/>
    <w:rsid w:val="00B027A1"/>
    <w:rsid w:val="00B02814"/>
    <w:rsid w:val="00B0350A"/>
    <w:rsid w:val="00B03DA3"/>
    <w:rsid w:val="00B03E65"/>
    <w:rsid w:val="00B042AD"/>
    <w:rsid w:val="00B044CD"/>
    <w:rsid w:val="00B04731"/>
    <w:rsid w:val="00B04899"/>
    <w:rsid w:val="00B048BA"/>
    <w:rsid w:val="00B048E3"/>
    <w:rsid w:val="00B04B0A"/>
    <w:rsid w:val="00B04EE1"/>
    <w:rsid w:val="00B05290"/>
    <w:rsid w:val="00B053C8"/>
    <w:rsid w:val="00B05462"/>
    <w:rsid w:val="00B056A8"/>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5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D80"/>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586"/>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B19"/>
    <w:rsid w:val="00B42D9D"/>
    <w:rsid w:val="00B42F39"/>
    <w:rsid w:val="00B432A5"/>
    <w:rsid w:val="00B433E2"/>
    <w:rsid w:val="00B4343C"/>
    <w:rsid w:val="00B4360B"/>
    <w:rsid w:val="00B4380E"/>
    <w:rsid w:val="00B43D1D"/>
    <w:rsid w:val="00B44104"/>
    <w:rsid w:val="00B4521C"/>
    <w:rsid w:val="00B45A8A"/>
    <w:rsid w:val="00B46047"/>
    <w:rsid w:val="00B463E4"/>
    <w:rsid w:val="00B468C7"/>
    <w:rsid w:val="00B46B1F"/>
    <w:rsid w:val="00B46CDF"/>
    <w:rsid w:val="00B47751"/>
    <w:rsid w:val="00B47EDD"/>
    <w:rsid w:val="00B501D9"/>
    <w:rsid w:val="00B506D3"/>
    <w:rsid w:val="00B50880"/>
    <w:rsid w:val="00B50933"/>
    <w:rsid w:val="00B50E20"/>
    <w:rsid w:val="00B50F5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4E"/>
    <w:rsid w:val="00B70BC2"/>
    <w:rsid w:val="00B70D91"/>
    <w:rsid w:val="00B70E36"/>
    <w:rsid w:val="00B70F09"/>
    <w:rsid w:val="00B7170C"/>
    <w:rsid w:val="00B717EA"/>
    <w:rsid w:val="00B71C94"/>
    <w:rsid w:val="00B7200F"/>
    <w:rsid w:val="00B72124"/>
    <w:rsid w:val="00B72AB2"/>
    <w:rsid w:val="00B72BBC"/>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ADF"/>
    <w:rsid w:val="00B92BD1"/>
    <w:rsid w:val="00B92DF5"/>
    <w:rsid w:val="00B937C5"/>
    <w:rsid w:val="00B93814"/>
    <w:rsid w:val="00B93A00"/>
    <w:rsid w:val="00B93D6F"/>
    <w:rsid w:val="00B93E60"/>
    <w:rsid w:val="00B93ED7"/>
    <w:rsid w:val="00B94097"/>
    <w:rsid w:val="00B9491E"/>
    <w:rsid w:val="00B94A3B"/>
    <w:rsid w:val="00B94C9D"/>
    <w:rsid w:val="00B94D19"/>
    <w:rsid w:val="00B94D77"/>
    <w:rsid w:val="00B95415"/>
    <w:rsid w:val="00B95690"/>
    <w:rsid w:val="00B9579A"/>
    <w:rsid w:val="00B95854"/>
    <w:rsid w:val="00B96675"/>
    <w:rsid w:val="00B9679E"/>
    <w:rsid w:val="00B96838"/>
    <w:rsid w:val="00B96C33"/>
    <w:rsid w:val="00B96F6F"/>
    <w:rsid w:val="00B976FB"/>
    <w:rsid w:val="00B9773C"/>
    <w:rsid w:val="00B97DEF"/>
    <w:rsid w:val="00BA0DEE"/>
    <w:rsid w:val="00BA18D2"/>
    <w:rsid w:val="00BA18D8"/>
    <w:rsid w:val="00BA1D7B"/>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320"/>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5"/>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55A"/>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486"/>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752A"/>
    <w:rsid w:val="00BE7679"/>
    <w:rsid w:val="00BE7801"/>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1A6C"/>
    <w:rsid w:val="00C021AE"/>
    <w:rsid w:val="00C0256F"/>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2F2"/>
    <w:rsid w:val="00C06838"/>
    <w:rsid w:val="00C06AE2"/>
    <w:rsid w:val="00C073CD"/>
    <w:rsid w:val="00C07425"/>
    <w:rsid w:val="00C07548"/>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5B6"/>
    <w:rsid w:val="00C13E28"/>
    <w:rsid w:val="00C13F29"/>
    <w:rsid w:val="00C141EB"/>
    <w:rsid w:val="00C1468C"/>
    <w:rsid w:val="00C1476E"/>
    <w:rsid w:val="00C15058"/>
    <w:rsid w:val="00C158A1"/>
    <w:rsid w:val="00C15CBC"/>
    <w:rsid w:val="00C15D84"/>
    <w:rsid w:val="00C16296"/>
    <w:rsid w:val="00C16491"/>
    <w:rsid w:val="00C165C8"/>
    <w:rsid w:val="00C16E92"/>
    <w:rsid w:val="00C1751B"/>
    <w:rsid w:val="00C175EC"/>
    <w:rsid w:val="00C20133"/>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0C1"/>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57D"/>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9BF"/>
    <w:rsid w:val="00C44F11"/>
    <w:rsid w:val="00C45744"/>
    <w:rsid w:val="00C4597A"/>
    <w:rsid w:val="00C45AA2"/>
    <w:rsid w:val="00C45AFF"/>
    <w:rsid w:val="00C462FE"/>
    <w:rsid w:val="00C46414"/>
    <w:rsid w:val="00C46C1E"/>
    <w:rsid w:val="00C46C83"/>
    <w:rsid w:val="00C46E64"/>
    <w:rsid w:val="00C472FE"/>
    <w:rsid w:val="00C47419"/>
    <w:rsid w:val="00C475D2"/>
    <w:rsid w:val="00C4792D"/>
    <w:rsid w:val="00C479B3"/>
    <w:rsid w:val="00C47AAB"/>
    <w:rsid w:val="00C5032B"/>
    <w:rsid w:val="00C506E0"/>
    <w:rsid w:val="00C50C91"/>
    <w:rsid w:val="00C50DD6"/>
    <w:rsid w:val="00C51013"/>
    <w:rsid w:val="00C516BA"/>
    <w:rsid w:val="00C517EC"/>
    <w:rsid w:val="00C520B6"/>
    <w:rsid w:val="00C52110"/>
    <w:rsid w:val="00C52CCA"/>
    <w:rsid w:val="00C530DA"/>
    <w:rsid w:val="00C537E4"/>
    <w:rsid w:val="00C538FC"/>
    <w:rsid w:val="00C541D2"/>
    <w:rsid w:val="00C54C38"/>
    <w:rsid w:val="00C55651"/>
    <w:rsid w:val="00C55893"/>
    <w:rsid w:val="00C558E7"/>
    <w:rsid w:val="00C55BEF"/>
    <w:rsid w:val="00C55E60"/>
    <w:rsid w:val="00C5605D"/>
    <w:rsid w:val="00C560F5"/>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C24"/>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5AEC"/>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78"/>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52B"/>
    <w:rsid w:val="00C76A00"/>
    <w:rsid w:val="00C77942"/>
    <w:rsid w:val="00C77B0A"/>
    <w:rsid w:val="00C77CF8"/>
    <w:rsid w:val="00C80159"/>
    <w:rsid w:val="00C803A0"/>
    <w:rsid w:val="00C80655"/>
    <w:rsid w:val="00C8075A"/>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ACE"/>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874"/>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5A9"/>
    <w:rsid w:val="00C93CE0"/>
    <w:rsid w:val="00C93E8F"/>
    <w:rsid w:val="00C9421C"/>
    <w:rsid w:val="00C94449"/>
    <w:rsid w:val="00C946F8"/>
    <w:rsid w:val="00C94879"/>
    <w:rsid w:val="00C94D13"/>
    <w:rsid w:val="00C94DFA"/>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97F4B"/>
    <w:rsid w:val="00CA00C1"/>
    <w:rsid w:val="00CA01E7"/>
    <w:rsid w:val="00CA0274"/>
    <w:rsid w:val="00CA036B"/>
    <w:rsid w:val="00CA09C2"/>
    <w:rsid w:val="00CA0ADE"/>
    <w:rsid w:val="00CA0B50"/>
    <w:rsid w:val="00CA0E62"/>
    <w:rsid w:val="00CA100F"/>
    <w:rsid w:val="00CA12BD"/>
    <w:rsid w:val="00CA149D"/>
    <w:rsid w:val="00CA15BA"/>
    <w:rsid w:val="00CA16D6"/>
    <w:rsid w:val="00CA1EA7"/>
    <w:rsid w:val="00CA1F6A"/>
    <w:rsid w:val="00CA2325"/>
    <w:rsid w:val="00CA29EB"/>
    <w:rsid w:val="00CA2A57"/>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9E"/>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3F69"/>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441"/>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9CE"/>
    <w:rsid w:val="00CC7C56"/>
    <w:rsid w:val="00CC7E93"/>
    <w:rsid w:val="00CC7F52"/>
    <w:rsid w:val="00CD03B1"/>
    <w:rsid w:val="00CD06F6"/>
    <w:rsid w:val="00CD091C"/>
    <w:rsid w:val="00CD094A"/>
    <w:rsid w:val="00CD094F"/>
    <w:rsid w:val="00CD0B4F"/>
    <w:rsid w:val="00CD0B53"/>
    <w:rsid w:val="00CD0B68"/>
    <w:rsid w:val="00CD0C1B"/>
    <w:rsid w:val="00CD0EF0"/>
    <w:rsid w:val="00CD1447"/>
    <w:rsid w:val="00CD257D"/>
    <w:rsid w:val="00CD2971"/>
    <w:rsid w:val="00CD2F99"/>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E92"/>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3A0"/>
    <w:rsid w:val="00D07B40"/>
    <w:rsid w:val="00D07C38"/>
    <w:rsid w:val="00D07FB0"/>
    <w:rsid w:val="00D100AB"/>
    <w:rsid w:val="00D10202"/>
    <w:rsid w:val="00D108B7"/>
    <w:rsid w:val="00D10B67"/>
    <w:rsid w:val="00D10C85"/>
    <w:rsid w:val="00D10CE9"/>
    <w:rsid w:val="00D114A5"/>
    <w:rsid w:val="00D118DC"/>
    <w:rsid w:val="00D11AB2"/>
    <w:rsid w:val="00D11BFE"/>
    <w:rsid w:val="00D11C6E"/>
    <w:rsid w:val="00D11C72"/>
    <w:rsid w:val="00D1200B"/>
    <w:rsid w:val="00D124F4"/>
    <w:rsid w:val="00D1270F"/>
    <w:rsid w:val="00D1276C"/>
    <w:rsid w:val="00D132B1"/>
    <w:rsid w:val="00D13EA5"/>
    <w:rsid w:val="00D13F5A"/>
    <w:rsid w:val="00D13FC2"/>
    <w:rsid w:val="00D1417E"/>
    <w:rsid w:val="00D14319"/>
    <w:rsid w:val="00D14C4B"/>
    <w:rsid w:val="00D14D2A"/>
    <w:rsid w:val="00D1598B"/>
    <w:rsid w:val="00D1599E"/>
    <w:rsid w:val="00D1601B"/>
    <w:rsid w:val="00D1613A"/>
    <w:rsid w:val="00D16145"/>
    <w:rsid w:val="00D16331"/>
    <w:rsid w:val="00D163AB"/>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053B"/>
    <w:rsid w:val="00D31226"/>
    <w:rsid w:val="00D316A2"/>
    <w:rsid w:val="00D31C4D"/>
    <w:rsid w:val="00D31E5F"/>
    <w:rsid w:val="00D31F32"/>
    <w:rsid w:val="00D32585"/>
    <w:rsid w:val="00D3265C"/>
    <w:rsid w:val="00D3268A"/>
    <w:rsid w:val="00D32779"/>
    <w:rsid w:val="00D32E82"/>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75F"/>
    <w:rsid w:val="00D43ACA"/>
    <w:rsid w:val="00D43FFA"/>
    <w:rsid w:val="00D44292"/>
    <w:rsid w:val="00D44ABC"/>
    <w:rsid w:val="00D44AC1"/>
    <w:rsid w:val="00D44C41"/>
    <w:rsid w:val="00D451C8"/>
    <w:rsid w:val="00D453E9"/>
    <w:rsid w:val="00D454CB"/>
    <w:rsid w:val="00D45676"/>
    <w:rsid w:val="00D45B60"/>
    <w:rsid w:val="00D46180"/>
    <w:rsid w:val="00D46270"/>
    <w:rsid w:val="00D462CC"/>
    <w:rsid w:val="00D4632E"/>
    <w:rsid w:val="00D4655B"/>
    <w:rsid w:val="00D4699A"/>
    <w:rsid w:val="00D46B78"/>
    <w:rsid w:val="00D46DBC"/>
    <w:rsid w:val="00D46F12"/>
    <w:rsid w:val="00D46FBD"/>
    <w:rsid w:val="00D471F2"/>
    <w:rsid w:val="00D47564"/>
    <w:rsid w:val="00D477C5"/>
    <w:rsid w:val="00D47B4F"/>
    <w:rsid w:val="00D47BA5"/>
    <w:rsid w:val="00D47D03"/>
    <w:rsid w:val="00D47D68"/>
    <w:rsid w:val="00D47E14"/>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5DAC"/>
    <w:rsid w:val="00D562C4"/>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235"/>
    <w:rsid w:val="00D6531D"/>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E18"/>
    <w:rsid w:val="00D722D4"/>
    <w:rsid w:val="00D72447"/>
    <w:rsid w:val="00D725CF"/>
    <w:rsid w:val="00D72CA3"/>
    <w:rsid w:val="00D72D5D"/>
    <w:rsid w:val="00D73384"/>
    <w:rsid w:val="00D733A7"/>
    <w:rsid w:val="00D73578"/>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D"/>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3FAF"/>
    <w:rsid w:val="00D9422C"/>
    <w:rsid w:val="00D94405"/>
    <w:rsid w:val="00D94723"/>
    <w:rsid w:val="00D9497B"/>
    <w:rsid w:val="00D94A7E"/>
    <w:rsid w:val="00D94BE2"/>
    <w:rsid w:val="00D95116"/>
    <w:rsid w:val="00D95777"/>
    <w:rsid w:val="00D959FB"/>
    <w:rsid w:val="00D96738"/>
    <w:rsid w:val="00D9674A"/>
    <w:rsid w:val="00D968C4"/>
    <w:rsid w:val="00D96A09"/>
    <w:rsid w:val="00D96C4D"/>
    <w:rsid w:val="00D96F48"/>
    <w:rsid w:val="00D975E8"/>
    <w:rsid w:val="00D9769A"/>
    <w:rsid w:val="00D976EA"/>
    <w:rsid w:val="00D97E0E"/>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C0"/>
    <w:rsid w:val="00DA3DE5"/>
    <w:rsid w:val="00DA4121"/>
    <w:rsid w:val="00DA417B"/>
    <w:rsid w:val="00DA4241"/>
    <w:rsid w:val="00DA4590"/>
    <w:rsid w:val="00DA4878"/>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E5F"/>
    <w:rsid w:val="00DA6F94"/>
    <w:rsid w:val="00DA7326"/>
    <w:rsid w:val="00DA7354"/>
    <w:rsid w:val="00DA779D"/>
    <w:rsid w:val="00DA7D42"/>
    <w:rsid w:val="00DA7DAD"/>
    <w:rsid w:val="00DB000C"/>
    <w:rsid w:val="00DB01D4"/>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478"/>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D06"/>
    <w:rsid w:val="00DD7F58"/>
    <w:rsid w:val="00DE0185"/>
    <w:rsid w:val="00DE0471"/>
    <w:rsid w:val="00DE06AD"/>
    <w:rsid w:val="00DE083B"/>
    <w:rsid w:val="00DE0855"/>
    <w:rsid w:val="00DE0857"/>
    <w:rsid w:val="00DE0EEF"/>
    <w:rsid w:val="00DE0FEA"/>
    <w:rsid w:val="00DE11B8"/>
    <w:rsid w:val="00DE13D5"/>
    <w:rsid w:val="00DE17E6"/>
    <w:rsid w:val="00DE1818"/>
    <w:rsid w:val="00DE186F"/>
    <w:rsid w:val="00DE1CF4"/>
    <w:rsid w:val="00DE2228"/>
    <w:rsid w:val="00DE22C6"/>
    <w:rsid w:val="00DE25C9"/>
    <w:rsid w:val="00DE2A5B"/>
    <w:rsid w:val="00DE336C"/>
    <w:rsid w:val="00DE36DA"/>
    <w:rsid w:val="00DE38F4"/>
    <w:rsid w:val="00DE3B08"/>
    <w:rsid w:val="00DE3B37"/>
    <w:rsid w:val="00DE443C"/>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E7FBA"/>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DFA"/>
    <w:rsid w:val="00DF6EF5"/>
    <w:rsid w:val="00DF6F73"/>
    <w:rsid w:val="00DF7117"/>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7E7"/>
    <w:rsid w:val="00E23FF0"/>
    <w:rsid w:val="00E246DB"/>
    <w:rsid w:val="00E24BF1"/>
    <w:rsid w:val="00E24F34"/>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3F1C"/>
    <w:rsid w:val="00E343BD"/>
    <w:rsid w:val="00E34A0C"/>
    <w:rsid w:val="00E34ADA"/>
    <w:rsid w:val="00E34EFD"/>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2752"/>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CA6"/>
    <w:rsid w:val="00E54DBA"/>
    <w:rsid w:val="00E54FA0"/>
    <w:rsid w:val="00E556BA"/>
    <w:rsid w:val="00E56B39"/>
    <w:rsid w:val="00E56B7B"/>
    <w:rsid w:val="00E56E3A"/>
    <w:rsid w:val="00E573A8"/>
    <w:rsid w:val="00E57770"/>
    <w:rsid w:val="00E578F9"/>
    <w:rsid w:val="00E57987"/>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2E61"/>
    <w:rsid w:val="00E733DD"/>
    <w:rsid w:val="00E73BAF"/>
    <w:rsid w:val="00E73E39"/>
    <w:rsid w:val="00E73F90"/>
    <w:rsid w:val="00E74350"/>
    <w:rsid w:val="00E7435B"/>
    <w:rsid w:val="00E74461"/>
    <w:rsid w:val="00E74593"/>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4B91"/>
    <w:rsid w:val="00E850BB"/>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DFD"/>
    <w:rsid w:val="00EA1E34"/>
    <w:rsid w:val="00EA1EA3"/>
    <w:rsid w:val="00EA2299"/>
    <w:rsid w:val="00EA22B3"/>
    <w:rsid w:val="00EA28F7"/>
    <w:rsid w:val="00EA3166"/>
    <w:rsid w:val="00EA3449"/>
    <w:rsid w:val="00EA368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6358"/>
    <w:rsid w:val="00EA6360"/>
    <w:rsid w:val="00EA6685"/>
    <w:rsid w:val="00EA6788"/>
    <w:rsid w:val="00EA68AB"/>
    <w:rsid w:val="00EA6D1C"/>
    <w:rsid w:val="00EA6D4D"/>
    <w:rsid w:val="00EA6E51"/>
    <w:rsid w:val="00EA6F4A"/>
    <w:rsid w:val="00EA6F92"/>
    <w:rsid w:val="00EA75FE"/>
    <w:rsid w:val="00EA7637"/>
    <w:rsid w:val="00EA769D"/>
    <w:rsid w:val="00EA7A8B"/>
    <w:rsid w:val="00EA7E41"/>
    <w:rsid w:val="00EB026D"/>
    <w:rsid w:val="00EB0278"/>
    <w:rsid w:val="00EB0485"/>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BE1"/>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D17"/>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917"/>
    <w:rsid w:val="00EC6BFD"/>
    <w:rsid w:val="00EC6E0B"/>
    <w:rsid w:val="00EC7048"/>
    <w:rsid w:val="00EC7073"/>
    <w:rsid w:val="00EC71C3"/>
    <w:rsid w:val="00EC7302"/>
    <w:rsid w:val="00EC7783"/>
    <w:rsid w:val="00EC78FE"/>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B0C"/>
    <w:rsid w:val="00ED2D61"/>
    <w:rsid w:val="00ED3703"/>
    <w:rsid w:val="00ED37FE"/>
    <w:rsid w:val="00ED3892"/>
    <w:rsid w:val="00ED38DE"/>
    <w:rsid w:val="00ED3AD4"/>
    <w:rsid w:val="00ED3BE4"/>
    <w:rsid w:val="00ED4E30"/>
    <w:rsid w:val="00ED52CC"/>
    <w:rsid w:val="00ED5874"/>
    <w:rsid w:val="00ED5ACC"/>
    <w:rsid w:val="00ED5C02"/>
    <w:rsid w:val="00ED5E62"/>
    <w:rsid w:val="00ED61C1"/>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EB6"/>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3B"/>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547"/>
    <w:rsid w:val="00F149C7"/>
    <w:rsid w:val="00F15010"/>
    <w:rsid w:val="00F15511"/>
    <w:rsid w:val="00F1596A"/>
    <w:rsid w:val="00F15E10"/>
    <w:rsid w:val="00F15EF5"/>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033"/>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786"/>
    <w:rsid w:val="00F32A94"/>
    <w:rsid w:val="00F32C8F"/>
    <w:rsid w:val="00F33006"/>
    <w:rsid w:val="00F3302F"/>
    <w:rsid w:val="00F334DC"/>
    <w:rsid w:val="00F33B87"/>
    <w:rsid w:val="00F33C8F"/>
    <w:rsid w:val="00F34299"/>
    <w:rsid w:val="00F347E8"/>
    <w:rsid w:val="00F34850"/>
    <w:rsid w:val="00F34A9B"/>
    <w:rsid w:val="00F34C46"/>
    <w:rsid w:val="00F34D01"/>
    <w:rsid w:val="00F34F12"/>
    <w:rsid w:val="00F350C2"/>
    <w:rsid w:val="00F354C9"/>
    <w:rsid w:val="00F354CB"/>
    <w:rsid w:val="00F356D7"/>
    <w:rsid w:val="00F36041"/>
    <w:rsid w:val="00F36269"/>
    <w:rsid w:val="00F362B3"/>
    <w:rsid w:val="00F36446"/>
    <w:rsid w:val="00F36712"/>
    <w:rsid w:val="00F367AB"/>
    <w:rsid w:val="00F3682E"/>
    <w:rsid w:val="00F3695A"/>
    <w:rsid w:val="00F36A11"/>
    <w:rsid w:val="00F36D83"/>
    <w:rsid w:val="00F36EEF"/>
    <w:rsid w:val="00F36F15"/>
    <w:rsid w:val="00F36FB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249"/>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4DD"/>
    <w:rsid w:val="00F7176F"/>
    <w:rsid w:val="00F7179C"/>
    <w:rsid w:val="00F71920"/>
    <w:rsid w:val="00F71AAF"/>
    <w:rsid w:val="00F72349"/>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84B"/>
    <w:rsid w:val="00F75DEB"/>
    <w:rsid w:val="00F75EA0"/>
    <w:rsid w:val="00F75FF6"/>
    <w:rsid w:val="00F762D7"/>
    <w:rsid w:val="00F7689F"/>
    <w:rsid w:val="00F76FD0"/>
    <w:rsid w:val="00F77128"/>
    <w:rsid w:val="00F7718C"/>
    <w:rsid w:val="00F774AC"/>
    <w:rsid w:val="00F77577"/>
    <w:rsid w:val="00F775CD"/>
    <w:rsid w:val="00F77883"/>
    <w:rsid w:val="00F77AA2"/>
    <w:rsid w:val="00F77B25"/>
    <w:rsid w:val="00F77D0E"/>
    <w:rsid w:val="00F77F26"/>
    <w:rsid w:val="00F80460"/>
    <w:rsid w:val="00F80833"/>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93"/>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2E36"/>
    <w:rsid w:val="00F937D3"/>
    <w:rsid w:val="00F9384C"/>
    <w:rsid w:val="00F93CB2"/>
    <w:rsid w:val="00F93F0F"/>
    <w:rsid w:val="00F94113"/>
    <w:rsid w:val="00F9451B"/>
    <w:rsid w:val="00F94625"/>
    <w:rsid w:val="00F94752"/>
    <w:rsid w:val="00F94BC7"/>
    <w:rsid w:val="00F9514A"/>
    <w:rsid w:val="00F951AE"/>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CCA"/>
    <w:rsid w:val="00FA3CE3"/>
    <w:rsid w:val="00FA3FAA"/>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017"/>
    <w:rsid w:val="00FA7564"/>
    <w:rsid w:val="00FA79AA"/>
    <w:rsid w:val="00FA7D84"/>
    <w:rsid w:val="00FB00C2"/>
    <w:rsid w:val="00FB0172"/>
    <w:rsid w:val="00FB0602"/>
    <w:rsid w:val="00FB0704"/>
    <w:rsid w:val="00FB0804"/>
    <w:rsid w:val="00FB183F"/>
    <w:rsid w:val="00FB18DA"/>
    <w:rsid w:val="00FB19B3"/>
    <w:rsid w:val="00FB1A91"/>
    <w:rsid w:val="00FB1E36"/>
    <w:rsid w:val="00FB2130"/>
    <w:rsid w:val="00FB241F"/>
    <w:rsid w:val="00FB2653"/>
    <w:rsid w:val="00FB274E"/>
    <w:rsid w:val="00FB2909"/>
    <w:rsid w:val="00FB2A92"/>
    <w:rsid w:val="00FB2C62"/>
    <w:rsid w:val="00FB31B2"/>
    <w:rsid w:val="00FB3577"/>
    <w:rsid w:val="00FB3699"/>
    <w:rsid w:val="00FB377B"/>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DCA"/>
    <w:rsid w:val="00FB5F4F"/>
    <w:rsid w:val="00FB6560"/>
    <w:rsid w:val="00FB688E"/>
    <w:rsid w:val="00FB6B79"/>
    <w:rsid w:val="00FB6BCE"/>
    <w:rsid w:val="00FB6E82"/>
    <w:rsid w:val="00FB7387"/>
    <w:rsid w:val="00FB75B5"/>
    <w:rsid w:val="00FB76E1"/>
    <w:rsid w:val="00FB799B"/>
    <w:rsid w:val="00FB7A1C"/>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D0497"/>
    <w:rsid w:val="00FD0796"/>
    <w:rsid w:val="00FD0937"/>
    <w:rsid w:val="00FD0AAD"/>
    <w:rsid w:val="00FD0AAF"/>
    <w:rsid w:val="00FD11A0"/>
    <w:rsid w:val="00FD1551"/>
    <w:rsid w:val="00FD1918"/>
    <w:rsid w:val="00FD1C53"/>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47"/>
    <w:rsid w:val="00FD69D4"/>
    <w:rsid w:val="00FD6FAF"/>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E7F25"/>
    <w:rsid w:val="00FF0469"/>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14FF"/>
    <w:pPr>
      <w:spacing w:after="180"/>
    </w:pPr>
    <w:rPr>
      <w:rFonts w:ascii="Times New Roman" w:hAnsi="Times New Roman"/>
      <w:lang w:val="en-GB" w:eastAsia="en-US"/>
    </w:rPr>
  </w:style>
  <w:style w:type="paragraph" w:styleId="Heading1">
    <w:name w:val="heading 1"/>
    <w:aliases w:val="H1,Memo Heading 1,h1 + 11 pt,Before:  6 pt,After:  0 pt,NMP Heading 1,h11,h12,h13,h14,h15,h16,app heading 1,l1,Heading 1_a,heading 1,h17,h111,h121,h131,h141,h151,h161,h18,h112,h122,h132,h142,h152,h162,h19,h113,h123,h133,h143,h153,h163"/>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2,h2,Head2A,2,UNDERRUBRIK 1-2,DO NOT USE_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NMP Heading 1 Char,h11 Char,h12 Char,h13 Char,h14 Char,h15 Char,h16 Char,app heading 1 Char,l1 Char,Heading 1_a Char,heading 1 Char,h17 Char,h11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Tms Rmn" w:hAnsi="Tms Rm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
    <w:basedOn w:val="Normal"/>
    <w:next w:val="Normal"/>
    <w:link w:val="CaptionChar1"/>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link w:val="textChar"/>
    <w:qFormat/>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qFormat/>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aliases w:val="TableGrid,SGS Table Basic 1"/>
    <w:basedOn w:val="TableNormal"/>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Normal"/>
    <w:uiPriority w:val="99"/>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Arial" w:hAnsi="Arial"/>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rsid w:val="009F591C"/>
    <w:rPr>
      <w:rFonts w:ascii="Times New Roman" w:hAnsi="Times New Roman"/>
      <w:b/>
      <w:lang w:val="en-GB" w:eastAsia="en-US"/>
    </w:rPr>
  </w:style>
  <w:style w:type="paragraph" w:customStyle="1" w:styleId="Tabletext1">
    <w:name w:val="Table_text"/>
    <w:basedOn w:val="Normal"/>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DD0A9D"/>
    <w:rPr>
      <w:rFonts w:ascii="Times New Roman" w:hAnsi="Times New Roman"/>
      <w:sz w:val="16"/>
      <w:lang w:val="en-GB" w:eastAsia="en-US"/>
    </w:rPr>
  </w:style>
  <w:style w:type="paragraph" w:customStyle="1" w:styleId="LGTdoc">
    <w:name w:val="LGTdoc_본문"/>
    <w:basedOn w:val="Normal"/>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DefaultParagraphFont"/>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ListParagraphChar">
    <w:name w:val="List Paragraph Char"/>
    <w:aliases w:val="- Bullets Char1,목록 단락 Char,リスト段落 Char,?? ?? Char1,????? Char1,???? Char1,Lista1 Char1,中等深浅网格 1 - 着色 21 Char1,列出段落1 Char1,¥¡¡¡¡ì¬º¥¹¥È¶ÎÂä Char1,ÁÐ³ö¶ÎÂä Char1,列表段落1 Char1,—ño’i—Ž Char1,¥ê¥¹¥È¶ÎÂä Char1,Lettre d'introduction Char1"/>
    <w:link w:val="ListParagraph"/>
    <w:uiPriority w:val="34"/>
    <w:qFormat/>
    <w:locked/>
    <w:rsid w:val="00A23FB2"/>
    <w:rPr>
      <w:rFonts w:ascii="Times New Roman" w:eastAsia="Times New Roman" w:hAnsi="Times New Roman"/>
      <w:sz w:val="24"/>
      <w:szCs w:val="24"/>
      <w:lang w:eastAsia="en-US"/>
    </w:rPr>
  </w:style>
  <w:style w:type="character" w:styleId="Strong">
    <w:name w:val="Strong"/>
    <w:uiPriority w:val="22"/>
    <w:qFormat/>
    <w:rsid w:val="002A5EB2"/>
    <w:rPr>
      <w:b/>
      <w:bCs/>
    </w:rPr>
  </w:style>
  <w:style w:type="paragraph" w:customStyle="1" w:styleId="RAN1bullet1">
    <w:name w:val="RAN1 bullet1"/>
    <w:basedOn w:val="Normal"/>
    <w:link w:val="RAN1bullet1Char"/>
    <w:qFormat/>
    <w:rsid w:val="003A2A82"/>
    <w:pPr>
      <w:spacing w:after="0"/>
    </w:pPr>
    <w:rPr>
      <w:rFonts w:ascii="Times" w:eastAsia="Batang" w:hAnsi="Times"/>
      <w:szCs w:val="24"/>
      <w:lang w:eastAsia="x-none"/>
    </w:rPr>
  </w:style>
  <w:style w:type="paragraph" w:customStyle="1" w:styleId="RAN1bullet2">
    <w:name w:val="RAN1 bullet2"/>
    <w:basedOn w:val="Normal"/>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Normal"/>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Normal"/>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Normal"/>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ommentTextChar">
    <w:name w:val="Comment Text Char"/>
    <w:basedOn w:val="DefaultParagraphFont"/>
    <w:link w:val="CommentText"/>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Normal"/>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Normal"/>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
    <w:name w:val="网格型1"/>
    <w:basedOn w:val="TableNormal"/>
    <w:next w:val="TableGrid"/>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Emphasis">
    <w:name w:val="Emphasis"/>
    <w:uiPriority w:val="20"/>
    <w:qFormat/>
    <w:rsid w:val="00DA6235"/>
    <w:rPr>
      <w:i/>
      <w:iCs/>
    </w:rPr>
  </w:style>
  <w:style w:type="paragraph" w:customStyle="1" w:styleId="Agreement">
    <w:name w:val="Agreement"/>
    <w:basedOn w:val="Normal"/>
    <w:next w:val="Doc-text2"/>
    <w:uiPriority w:val="99"/>
    <w:qFormat/>
    <w:rsid w:val="00227C12"/>
    <w:pPr>
      <w:numPr>
        <w:numId w:val="10"/>
      </w:numPr>
      <w:spacing w:before="60" w:after="0"/>
    </w:pPr>
    <w:rPr>
      <w:rFonts w:ascii="Arial" w:hAnsi="Arial"/>
      <w:b/>
      <w:szCs w:val="24"/>
      <w:lang w:eastAsia="en-GB"/>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
    <w:name w:val="列"/>
    <w:aliases w:val="列表段,P,B"/>
    <w:basedOn w:val="Normal"/>
    <w:next w:val="ListParagraph"/>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
    <w:uiPriority w:val="34"/>
    <w:qFormat/>
    <w:rsid w:val="00755F47"/>
    <w:rPr>
      <w:rFonts w:eastAsia="MS Gothic"/>
      <w:sz w:val="24"/>
      <w:lang w:val="en-GB"/>
    </w:rPr>
  </w:style>
  <w:style w:type="character" w:customStyle="1" w:styleId="10">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列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Normal"/>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3GPPHeader">
    <w:name w:val="3GPP_Header"/>
    <w:basedOn w:val="Normal"/>
    <w:autoRedefine/>
    <w:qFormat/>
    <w:rsid w:val="00482148"/>
    <w:pPr>
      <w:tabs>
        <w:tab w:val="left" w:pos="1701"/>
        <w:tab w:val="right" w:pos="9639"/>
      </w:tabs>
      <w:overflowPunct w:val="0"/>
      <w:autoSpaceDE w:val="0"/>
      <w:autoSpaceDN w:val="0"/>
      <w:adjustRightInd w:val="0"/>
      <w:spacing w:after="240"/>
      <w:jc w:val="both"/>
    </w:pPr>
    <w:rPr>
      <w:rFonts w:ascii="Arial" w:eastAsia="宋体" w:hAnsi="Arial"/>
      <w:b/>
      <w:sz w:val="24"/>
      <w:lang w:eastAsia="zh-CN"/>
    </w:rPr>
  </w:style>
  <w:style w:type="paragraph" w:customStyle="1" w:styleId="3GPPNormalText">
    <w:name w:val="3GPP Normal Text"/>
    <w:basedOn w:val="BodyText"/>
    <w:link w:val="3GPPNormalTextChar"/>
    <w:qFormat/>
    <w:rsid w:val="007A7DA3"/>
    <w:pPr>
      <w:widowControl/>
      <w:ind w:left="1440" w:hanging="1440"/>
      <w:jc w:val="both"/>
    </w:pPr>
    <w:rPr>
      <w:sz w:val="22"/>
      <w:szCs w:val="24"/>
      <w:lang w:val="zh-CN" w:eastAsia="zh-CN"/>
    </w:rPr>
  </w:style>
  <w:style w:type="character" w:customStyle="1" w:styleId="3GPPNormalTextChar">
    <w:name w:val="3GPP Normal Text Char"/>
    <w:link w:val="3GPPNormalText"/>
    <w:qFormat/>
    <w:rsid w:val="007A7DA3"/>
    <w:rPr>
      <w:rFonts w:ascii="Times New Roman" w:hAnsi="Times New Roman"/>
      <w:sz w:val="22"/>
      <w:szCs w:val="24"/>
      <w:lang w:val="zh-CN"/>
    </w:rPr>
  </w:style>
  <w:style w:type="paragraph" w:customStyle="1" w:styleId="Char0">
    <w:name w:val="Char"/>
    <w:semiHidden/>
    <w:rsid w:val="00715BE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74349290">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6969909">
      <w:bodyDiv w:val="1"/>
      <w:marLeft w:val="0"/>
      <w:marRight w:val="0"/>
      <w:marTop w:val="0"/>
      <w:marBottom w:val="0"/>
      <w:divBdr>
        <w:top w:val="none" w:sz="0" w:space="0" w:color="auto"/>
        <w:left w:val="none" w:sz="0" w:space="0" w:color="auto"/>
        <w:bottom w:val="none" w:sz="0" w:space="0" w:color="auto"/>
        <w:right w:val="none" w:sz="0" w:space="0" w:color="auto"/>
      </w:divBdr>
    </w:div>
    <w:div w:id="52464043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98172713">
      <w:bodyDiv w:val="1"/>
      <w:marLeft w:val="0"/>
      <w:marRight w:val="0"/>
      <w:marTop w:val="0"/>
      <w:marBottom w:val="0"/>
      <w:divBdr>
        <w:top w:val="none" w:sz="0" w:space="0" w:color="auto"/>
        <w:left w:val="none" w:sz="0" w:space="0" w:color="auto"/>
        <w:bottom w:val="none" w:sz="0" w:space="0" w:color="auto"/>
        <w:right w:val="none" w:sz="0" w:space="0" w:color="auto"/>
      </w:divBdr>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8742790">
      <w:bodyDiv w:val="1"/>
      <w:marLeft w:val="0"/>
      <w:marRight w:val="0"/>
      <w:marTop w:val="0"/>
      <w:marBottom w:val="0"/>
      <w:divBdr>
        <w:top w:val="none" w:sz="0" w:space="0" w:color="auto"/>
        <w:left w:val="none" w:sz="0" w:space="0" w:color="auto"/>
        <w:bottom w:val="none" w:sz="0" w:space="0" w:color="auto"/>
        <w:right w:val="none" w:sz="0" w:space="0" w:color="auto"/>
      </w:divBdr>
      <w:divsChild>
        <w:div w:id="180046574">
          <w:marLeft w:val="274"/>
          <w:marRight w:val="0"/>
          <w:marTop w:val="0"/>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899562565">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9819743">
      <w:bodyDiv w:val="1"/>
      <w:marLeft w:val="0"/>
      <w:marRight w:val="0"/>
      <w:marTop w:val="0"/>
      <w:marBottom w:val="0"/>
      <w:divBdr>
        <w:top w:val="none" w:sz="0" w:space="0" w:color="auto"/>
        <w:left w:val="none" w:sz="0" w:space="0" w:color="auto"/>
        <w:bottom w:val="none" w:sz="0" w:space="0" w:color="auto"/>
        <w:right w:val="none" w:sz="0" w:space="0" w:color="auto"/>
      </w:divBdr>
      <w:divsChild>
        <w:div w:id="596132510">
          <w:marLeft w:val="274"/>
          <w:marRight w:val="0"/>
          <w:marTop w:val="0"/>
          <w:marBottom w:val="0"/>
          <w:divBdr>
            <w:top w:val="none" w:sz="0" w:space="0" w:color="auto"/>
            <w:left w:val="none" w:sz="0" w:space="0" w:color="auto"/>
            <w:bottom w:val="none" w:sz="0" w:space="0" w:color="auto"/>
            <w:right w:val="none" w:sz="0" w:space="0" w:color="auto"/>
          </w:divBdr>
        </w:div>
        <w:div w:id="267737425">
          <w:marLeft w:val="274"/>
          <w:marRight w:val="0"/>
          <w:marTop w:val="0"/>
          <w:marBottom w:val="0"/>
          <w:divBdr>
            <w:top w:val="none" w:sz="0" w:space="0" w:color="auto"/>
            <w:left w:val="none" w:sz="0" w:space="0" w:color="auto"/>
            <w:bottom w:val="none" w:sz="0" w:space="0" w:color="auto"/>
            <w:right w:val="none" w:sz="0" w:space="0" w:color="auto"/>
          </w:divBdr>
        </w:div>
        <w:div w:id="1196306258">
          <w:marLeft w:val="274"/>
          <w:marRight w:val="0"/>
          <w:marTop w:val="0"/>
          <w:marBottom w:val="0"/>
          <w:divBdr>
            <w:top w:val="none" w:sz="0" w:space="0" w:color="auto"/>
            <w:left w:val="none" w:sz="0" w:space="0" w:color="auto"/>
            <w:bottom w:val="none" w:sz="0" w:space="0" w:color="auto"/>
            <w:right w:val="none" w:sz="0" w:space="0" w:color="auto"/>
          </w:divBdr>
        </w:div>
        <w:div w:id="1828784660">
          <w:marLeft w:val="274"/>
          <w:marRight w:val="0"/>
          <w:marTop w:val="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59046365">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705E9A8-DE32-484B-BE38-1B1956AEC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39</TotalTime>
  <Pages>2</Pages>
  <Words>1054</Words>
  <Characters>6014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7054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Huawei-Qiaolin</cp:lastModifiedBy>
  <cp:revision>14</cp:revision>
  <cp:lastPrinted>2009-04-22T06:01:00Z</cp:lastPrinted>
  <dcterms:created xsi:type="dcterms:W3CDTF">2025-05-09T09:02:00Z</dcterms:created>
  <dcterms:modified xsi:type="dcterms:W3CDTF">2025-08-15T09:34:00Z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KeyAssetLabel_HuaWei">
    <vt:lpwstr>{VaixAm90V/e44Tz14EwenopVflYu93}</vt:lpwstr>
  </property>
  <property fmtid="{D5CDD505-2E9C-101B-9397-08002B2CF9AE}" pid="23" name="_ReviewingToolsShownOnce">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1754705061</vt:lpwstr>
  </property>
</Properties>
</file>